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550A" w:rsidRDefault="00C93C01">
      <w:r w:rsidRPr="00C93C01">
        <w:rPr>
          <w:noProof/>
          <w:lang w:eastAsia="ru-RU"/>
        </w:rPr>
        <w:drawing>
          <wp:inline distT="0" distB="0" distL="0" distR="0">
            <wp:extent cx="5940425" cy="8388383"/>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8388383"/>
                    </a:xfrm>
                    <a:prstGeom prst="rect">
                      <a:avLst/>
                    </a:prstGeom>
                    <a:noFill/>
                    <a:ln>
                      <a:noFill/>
                    </a:ln>
                  </pic:spPr>
                </pic:pic>
              </a:graphicData>
            </a:graphic>
          </wp:inline>
        </w:drawing>
      </w:r>
    </w:p>
    <w:p w:rsidR="00C93C01" w:rsidRDefault="00C93C01"/>
    <w:p w:rsidR="00C93C01" w:rsidRDefault="00C93C01"/>
    <w:p w:rsidR="00C93C01" w:rsidRDefault="00C93C01"/>
    <w:p w:rsidR="00C93C01" w:rsidRPr="00B35769" w:rsidRDefault="00C93C01" w:rsidP="00C93C01">
      <w:pPr>
        <w:shd w:val="clear" w:color="auto" w:fill="FFFFFF"/>
        <w:spacing w:after="0" w:line="226" w:lineRule="atLeast"/>
        <w:jc w:val="center"/>
        <w:rPr>
          <w:rFonts w:ascii="Times New Roman" w:eastAsia="Times New Roman" w:hAnsi="Times New Roman" w:cs="Times New Roman"/>
          <w:b/>
          <w:bCs/>
          <w:color w:val="000000"/>
          <w:sz w:val="24"/>
          <w:szCs w:val="24"/>
          <w:lang w:eastAsia="ru-RU"/>
        </w:rPr>
      </w:pPr>
      <w:r w:rsidRPr="00B35769">
        <w:rPr>
          <w:rFonts w:ascii="Times New Roman" w:eastAsia="Times New Roman" w:hAnsi="Times New Roman" w:cs="Times New Roman"/>
          <w:b/>
          <w:bCs/>
          <w:color w:val="000000"/>
          <w:sz w:val="24"/>
          <w:szCs w:val="24"/>
          <w:lang w:eastAsia="ru-RU"/>
        </w:rPr>
        <w:lastRenderedPageBreak/>
        <w:t>Пояснительная записка</w:t>
      </w:r>
    </w:p>
    <w:p w:rsidR="00C93C01" w:rsidRPr="00B35769" w:rsidRDefault="00C93C01" w:rsidP="00C93C01">
      <w:pPr>
        <w:pStyle w:val="a3"/>
        <w:spacing w:before="0" w:beforeAutospacing="0" w:after="0" w:afterAutospacing="0"/>
        <w:ind w:firstLine="709"/>
        <w:jc w:val="both"/>
        <w:rPr>
          <w:color w:val="000000"/>
        </w:rPr>
      </w:pPr>
      <w:r w:rsidRPr="00B35769">
        <w:rPr>
          <w:color w:val="000000"/>
        </w:rPr>
        <w:t>Рабочая программа составлена на основе:</w:t>
      </w:r>
    </w:p>
    <w:p w:rsidR="00C93C01" w:rsidRPr="00B35769" w:rsidRDefault="00C93C01" w:rsidP="00C93C01">
      <w:pPr>
        <w:pStyle w:val="a3"/>
        <w:numPr>
          <w:ilvl w:val="0"/>
          <w:numId w:val="1"/>
        </w:numPr>
        <w:spacing w:before="0" w:beforeAutospacing="0" w:after="0" w:afterAutospacing="0"/>
        <w:ind w:left="0" w:firstLine="709"/>
        <w:jc w:val="both"/>
        <w:rPr>
          <w:color w:val="000000"/>
        </w:rPr>
      </w:pPr>
      <w:r w:rsidRPr="00B35769">
        <w:rPr>
          <w:color w:val="000000"/>
        </w:rPr>
        <w:t>Федерального Закона «Об образовании в Российской Федерации» от 29 декабря 2012 г. № 273-ФЗ;</w:t>
      </w:r>
    </w:p>
    <w:p w:rsidR="00C93C01" w:rsidRPr="00B35769" w:rsidRDefault="00C93C01" w:rsidP="00C93C01">
      <w:pPr>
        <w:pStyle w:val="a3"/>
        <w:numPr>
          <w:ilvl w:val="0"/>
          <w:numId w:val="1"/>
        </w:numPr>
        <w:spacing w:before="0" w:beforeAutospacing="0" w:after="0" w:afterAutospacing="0"/>
        <w:ind w:left="0" w:firstLine="709"/>
        <w:jc w:val="both"/>
        <w:rPr>
          <w:color w:val="000000"/>
        </w:rPr>
      </w:pPr>
      <w:r w:rsidRPr="00B35769">
        <w:rPr>
          <w:color w:val="000000"/>
        </w:rPr>
        <w:t>Приказа Министерства образования и науки Российской Федерации от 19 декабря 2014 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C93C01" w:rsidRPr="00B35769" w:rsidRDefault="00C93C01" w:rsidP="00C93C01">
      <w:pPr>
        <w:pStyle w:val="a3"/>
        <w:numPr>
          <w:ilvl w:val="0"/>
          <w:numId w:val="1"/>
        </w:numPr>
        <w:spacing w:before="0" w:beforeAutospacing="0" w:after="0" w:afterAutospacing="0"/>
        <w:ind w:left="0" w:firstLine="709"/>
        <w:jc w:val="both"/>
        <w:rPr>
          <w:color w:val="000000"/>
        </w:rPr>
      </w:pPr>
      <w:r w:rsidRPr="00B35769">
        <w:rPr>
          <w:color w:val="000000"/>
        </w:rPr>
        <w:t>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C93C01" w:rsidRPr="00B35769" w:rsidRDefault="00C93C01" w:rsidP="00C93C01">
      <w:pPr>
        <w:pStyle w:val="a3"/>
        <w:numPr>
          <w:ilvl w:val="0"/>
          <w:numId w:val="1"/>
        </w:numPr>
        <w:spacing w:before="0" w:beforeAutospacing="0" w:after="0" w:afterAutospacing="0"/>
        <w:ind w:left="0" w:firstLine="709"/>
        <w:jc w:val="both"/>
        <w:rPr>
          <w:color w:val="000000"/>
        </w:rPr>
      </w:pPr>
      <w:r w:rsidRPr="00B35769">
        <w:rPr>
          <w:color w:val="000000"/>
        </w:rPr>
        <w:t>Постановления от 10 июля 2015 года №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C93C01" w:rsidRPr="00B35769" w:rsidRDefault="00C93C01" w:rsidP="00C93C01">
      <w:pPr>
        <w:pStyle w:val="a3"/>
        <w:spacing w:before="0" w:beforeAutospacing="0" w:after="0" w:afterAutospacing="0"/>
        <w:ind w:firstLine="709"/>
        <w:jc w:val="both"/>
        <w:rPr>
          <w:color w:val="000000"/>
        </w:rPr>
      </w:pPr>
      <w:r w:rsidRPr="00B35769">
        <w:rPr>
          <w:color w:val="000000"/>
        </w:rPr>
        <w:t>Рабочая программа составлена с учётом:</w:t>
      </w:r>
    </w:p>
    <w:p w:rsidR="00C93C01" w:rsidRPr="00B35769" w:rsidRDefault="00C93C01" w:rsidP="00C93C01">
      <w:pPr>
        <w:pStyle w:val="a3"/>
        <w:numPr>
          <w:ilvl w:val="0"/>
          <w:numId w:val="2"/>
        </w:numPr>
        <w:spacing w:before="0" w:beforeAutospacing="0" w:after="0" w:afterAutospacing="0"/>
        <w:ind w:left="0" w:firstLine="709"/>
        <w:jc w:val="both"/>
        <w:rPr>
          <w:color w:val="000000"/>
        </w:rPr>
      </w:pPr>
      <w:r w:rsidRPr="00B35769">
        <w:rPr>
          <w:color w:val="000000"/>
        </w:rPr>
        <w:t>Примерной адаптированной основной общеобразовательной программы образования обучающихся с умственной отсталостью (интеллектуальными нарушениями);</w:t>
      </w:r>
    </w:p>
    <w:p w:rsidR="00C93C01" w:rsidRPr="00B35769" w:rsidRDefault="00C93C01" w:rsidP="00C93C01">
      <w:pPr>
        <w:pStyle w:val="a3"/>
        <w:numPr>
          <w:ilvl w:val="0"/>
          <w:numId w:val="2"/>
        </w:numPr>
        <w:spacing w:before="0" w:beforeAutospacing="0" w:after="0" w:afterAutospacing="0"/>
        <w:ind w:left="0" w:firstLine="709"/>
        <w:jc w:val="both"/>
        <w:rPr>
          <w:color w:val="000000"/>
        </w:rPr>
      </w:pPr>
      <w:r w:rsidRPr="00B35769">
        <w:rPr>
          <w:color w:val="000000"/>
        </w:rPr>
        <w:t>Программы «Развитие психомоторики и сенсорных процессов в специальных коррекционных общеобразовательных учреждений VIII вида», под редакцией Э.Ю. Удаловой, Л.А. Метеевой.</w:t>
      </w:r>
    </w:p>
    <w:p w:rsidR="00C93C01" w:rsidRDefault="00C93C01" w:rsidP="00C93C01">
      <w:pPr>
        <w:pStyle w:val="a3"/>
        <w:spacing w:before="0" w:beforeAutospacing="0" w:after="0" w:afterAutospacing="0"/>
        <w:ind w:firstLine="709"/>
        <w:jc w:val="both"/>
        <w:rPr>
          <w:color w:val="000000"/>
        </w:rPr>
      </w:pPr>
      <w:r w:rsidRPr="00B35769">
        <w:rPr>
          <w:color w:val="000000"/>
        </w:rPr>
        <w:t>Рабочая программа разработана для обучающихся с умственной отсталостью 1 – 4 классов.</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 xml:space="preserve">Рабочая программа предназначена для организации и проведения коррекционно-педагогической работы с обучающимся с умеренной и тяжелой  степенью интеллектуальной недостаточности, а также с детьми с  тяжелыми множественными нарушениями развития. Данная программа разработана на основе Адаптированной основной общеобразовательной программы для обучающихся с умственной отсталостью (интеллектуальными нарушениями) и сформирована  как программа психолого-педагогической поддержки позитивной социализации и индивидуализации, развития личности детей со сложной структурой дефекта. </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 Получение детьми с ограниченными возможностями здоровья образования является одним из основных и неотъемлемых условий их успешной социализации. Программа учитывает специфические особенности умственного, сенсорного, моторно-двигательного, речевого и социально-личностного развития детей с  интеллектуальными нарушениями.</w:t>
      </w:r>
    </w:p>
    <w:p w:rsidR="00C93C01" w:rsidRPr="00B35769" w:rsidRDefault="00C93C01" w:rsidP="00C93C01">
      <w:pPr>
        <w:pStyle w:val="a5"/>
        <w:ind w:firstLine="709"/>
        <w:jc w:val="both"/>
        <w:rPr>
          <w:rFonts w:ascii="Times New Roman" w:hAnsi="Times New Roman" w:cs="Times New Roman"/>
          <w:sz w:val="24"/>
        </w:rPr>
      </w:pPr>
      <w:r>
        <w:rPr>
          <w:rFonts w:ascii="Times New Roman" w:hAnsi="Times New Roman" w:cs="Times New Roman"/>
          <w:sz w:val="24"/>
        </w:rPr>
        <w:t>Дети</w:t>
      </w:r>
      <w:r w:rsidRPr="00B35769">
        <w:rPr>
          <w:rFonts w:ascii="Times New Roman" w:hAnsi="Times New Roman" w:cs="Times New Roman"/>
          <w:sz w:val="24"/>
        </w:rPr>
        <w:t xml:space="preserve"> с умственной отсталостью отличаются низким уровнем познавательной активности, сниженной  способностью к приему и переработке полученной информации, несформированностью операций анализа</w:t>
      </w:r>
      <w:r>
        <w:rPr>
          <w:rFonts w:ascii="Times New Roman" w:hAnsi="Times New Roman" w:cs="Times New Roman"/>
          <w:sz w:val="24"/>
        </w:rPr>
        <w:t>,</w:t>
      </w:r>
      <w:r w:rsidRPr="00B35769">
        <w:rPr>
          <w:rFonts w:ascii="Times New Roman" w:hAnsi="Times New Roman" w:cs="Times New Roman"/>
          <w:sz w:val="24"/>
        </w:rPr>
        <w:t xml:space="preserve"> синтеза, сравнения.</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Вследствие органического поражения ЦНС у детей с умеренной, тяжелой, глубокой умственной отсталостью, с ТМНР процессы восприятия, памяти, мышления, речи, двигательных и других функций нарушены или искажены, поэтому формирование психических процессов происходит со значительной задержкой.</w:t>
      </w:r>
    </w:p>
    <w:p w:rsidR="00C93C01"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 xml:space="preserve">Обучение детей с тяжелыми нарушениями в развитии требуют особых условий, которые способствуют приобщению и вовлечению ребенка в окружающий мир людей, вещей, действий, отношений и других явлений жизни. Основными условиями и факторами, способствующими продвижению психического развития детей, являются их собственная деятельность и сотрудничество взрослого с ними. Обучение имеет практическую </w:t>
      </w:r>
      <w:r w:rsidRPr="00B35769">
        <w:rPr>
          <w:rFonts w:ascii="Times New Roman" w:hAnsi="Times New Roman" w:cs="Times New Roman"/>
          <w:sz w:val="24"/>
        </w:rPr>
        <w:lastRenderedPageBreak/>
        <w:t>направленность, а доступная деятельность (предметная, игровая, коммуникативная, трудовая и др.) является источником знаний об окружающем мире и формирует социальный опыт ребенка.</w:t>
      </w:r>
    </w:p>
    <w:p w:rsidR="00C93C01" w:rsidRDefault="00C93C01" w:rsidP="00C93C01">
      <w:pPr>
        <w:pStyle w:val="a5"/>
        <w:ind w:firstLine="709"/>
        <w:jc w:val="both"/>
        <w:rPr>
          <w:rFonts w:ascii="Times New Roman" w:hAnsi="Times New Roman" w:cs="Times New Roman"/>
          <w:sz w:val="24"/>
        </w:rPr>
      </w:pPr>
    </w:p>
    <w:p w:rsidR="00C93C01" w:rsidRPr="00B35769" w:rsidRDefault="00C93C01" w:rsidP="00C93C01">
      <w:pPr>
        <w:pStyle w:val="a5"/>
        <w:ind w:firstLine="709"/>
        <w:jc w:val="center"/>
        <w:rPr>
          <w:rFonts w:ascii="Times New Roman" w:hAnsi="Times New Roman" w:cs="Times New Roman"/>
          <w:b/>
          <w:sz w:val="24"/>
        </w:rPr>
      </w:pPr>
      <w:r w:rsidRPr="00B35769">
        <w:rPr>
          <w:rFonts w:ascii="Times New Roman" w:hAnsi="Times New Roman" w:cs="Times New Roman"/>
          <w:b/>
          <w:sz w:val="24"/>
        </w:rPr>
        <w:t>Це</w:t>
      </w:r>
      <w:r>
        <w:rPr>
          <w:rFonts w:ascii="Times New Roman" w:hAnsi="Times New Roman" w:cs="Times New Roman"/>
          <w:b/>
          <w:sz w:val="24"/>
        </w:rPr>
        <w:t>ли, задачи и принципы программы</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 xml:space="preserve"> Основная </w:t>
      </w:r>
      <w:r w:rsidRPr="00B35769">
        <w:rPr>
          <w:rFonts w:ascii="Times New Roman" w:hAnsi="Times New Roman" w:cs="Times New Roman"/>
          <w:b/>
          <w:sz w:val="24"/>
        </w:rPr>
        <w:t>цель рабочей программы</w:t>
      </w:r>
      <w:r w:rsidRPr="00B35769">
        <w:rPr>
          <w:rFonts w:ascii="Times New Roman" w:hAnsi="Times New Roman" w:cs="Times New Roman"/>
          <w:sz w:val="24"/>
        </w:rPr>
        <w:t xml:space="preserve"> – формирование у обучающихся  знаний об окружающем мире, развитие элементарных математических представлений и стимулирование мыслительной деятельности.</w:t>
      </w:r>
    </w:p>
    <w:p w:rsidR="00C93C01" w:rsidRPr="00B35769" w:rsidRDefault="00C93C01" w:rsidP="00C93C01">
      <w:pPr>
        <w:pStyle w:val="a5"/>
        <w:ind w:firstLine="709"/>
        <w:jc w:val="both"/>
        <w:rPr>
          <w:rFonts w:ascii="Times New Roman" w:hAnsi="Times New Roman" w:cs="Times New Roman"/>
          <w:b/>
          <w:sz w:val="24"/>
        </w:rPr>
      </w:pPr>
      <w:r w:rsidRPr="00B35769">
        <w:rPr>
          <w:rFonts w:ascii="Times New Roman" w:hAnsi="Times New Roman" w:cs="Times New Roman"/>
          <w:b/>
          <w:sz w:val="24"/>
        </w:rPr>
        <w:t>Задачи:</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w:t>
      </w:r>
      <w:r w:rsidRPr="00B35769">
        <w:rPr>
          <w:rFonts w:ascii="Times New Roman" w:hAnsi="Times New Roman" w:cs="Times New Roman"/>
          <w:sz w:val="24"/>
        </w:rPr>
        <w:tab/>
        <w:t xml:space="preserve">развивать у детей интерес к окружающему миру, стимулировать развитие познавательной активности; </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w:t>
      </w:r>
      <w:r w:rsidRPr="00B35769">
        <w:rPr>
          <w:rFonts w:ascii="Times New Roman" w:hAnsi="Times New Roman" w:cs="Times New Roman"/>
          <w:sz w:val="24"/>
        </w:rPr>
        <w:tab/>
        <w:t>развивать познавательные процессы: восприятие, внимание, память, мышление;</w:t>
      </w:r>
    </w:p>
    <w:p w:rsidR="00C93C01" w:rsidRPr="00B35769" w:rsidRDefault="00C93C01" w:rsidP="00C93C01">
      <w:pPr>
        <w:pStyle w:val="a5"/>
        <w:ind w:firstLine="709"/>
        <w:jc w:val="both"/>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t xml:space="preserve"> ф</w:t>
      </w:r>
      <w:r w:rsidRPr="00B35769">
        <w:rPr>
          <w:rFonts w:ascii="Times New Roman" w:hAnsi="Times New Roman" w:cs="Times New Roman"/>
          <w:sz w:val="24"/>
        </w:rPr>
        <w:t xml:space="preserve">ормировать элементарные математические представления; </w:t>
      </w:r>
    </w:p>
    <w:p w:rsidR="00C93C01" w:rsidRPr="00B35769" w:rsidRDefault="00C93C01" w:rsidP="00C93C01">
      <w:pPr>
        <w:pStyle w:val="a5"/>
        <w:ind w:firstLine="709"/>
        <w:jc w:val="both"/>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t xml:space="preserve"> р</w:t>
      </w:r>
      <w:r w:rsidRPr="00B35769">
        <w:rPr>
          <w:rFonts w:ascii="Times New Roman" w:hAnsi="Times New Roman" w:cs="Times New Roman"/>
          <w:sz w:val="24"/>
        </w:rPr>
        <w:t>азвивать манипулятивную функцию рук,  зрительно – моторную  координацию;</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w:t>
      </w:r>
      <w:r w:rsidRPr="00B35769">
        <w:rPr>
          <w:rFonts w:ascii="Times New Roman" w:hAnsi="Times New Roman" w:cs="Times New Roman"/>
          <w:sz w:val="24"/>
        </w:rPr>
        <w:tab/>
        <w:t xml:space="preserve"> развивать сенсорно – перцептивную  деятельность обучающихся;</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w:t>
      </w:r>
      <w:r w:rsidRPr="00B35769">
        <w:rPr>
          <w:rFonts w:ascii="Times New Roman" w:hAnsi="Times New Roman" w:cs="Times New Roman"/>
          <w:sz w:val="24"/>
        </w:rPr>
        <w:tab/>
        <w:t xml:space="preserve">повышать речевую активность детей, развивать коммуникативную функцию их речи на занятиях, в играх,  стимулировать детей к общению с взрослыми и сверстниками; </w:t>
      </w:r>
    </w:p>
    <w:p w:rsidR="00C93C01" w:rsidRPr="00B35769" w:rsidRDefault="00C93C01" w:rsidP="00C93C01">
      <w:pPr>
        <w:pStyle w:val="a5"/>
        <w:ind w:firstLine="709"/>
        <w:jc w:val="both"/>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t>ф</w:t>
      </w:r>
      <w:r w:rsidRPr="00B35769">
        <w:rPr>
          <w:rFonts w:ascii="Times New Roman" w:hAnsi="Times New Roman" w:cs="Times New Roman"/>
          <w:sz w:val="24"/>
        </w:rPr>
        <w:t>ормировать умение определять пространственное расположение предметов относительно себя, ориентироваться на листе бумаги;</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w:t>
      </w:r>
      <w:r w:rsidRPr="00B35769">
        <w:rPr>
          <w:rFonts w:ascii="Times New Roman" w:hAnsi="Times New Roman" w:cs="Times New Roman"/>
          <w:sz w:val="24"/>
        </w:rPr>
        <w:tab/>
        <w:t>развивать элементарную наблюдательность детей, их желание и умение наблюдать за изменениями, происходящими в окружающем мире;</w:t>
      </w:r>
    </w:p>
    <w:p w:rsidR="00C93C01" w:rsidRPr="00B35769" w:rsidRDefault="00C93C01" w:rsidP="00C93C01">
      <w:pPr>
        <w:pStyle w:val="a5"/>
        <w:ind w:firstLine="709"/>
        <w:jc w:val="both"/>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t>ф</w:t>
      </w:r>
      <w:r w:rsidRPr="00B35769">
        <w:rPr>
          <w:rFonts w:ascii="Times New Roman" w:hAnsi="Times New Roman" w:cs="Times New Roman"/>
          <w:sz w:val="24"/>
        </w:rPr>
        <w:t>ормировать умение устанавливать позитивные взаимоотношения с окружающими: выслушивать сверстников, корректно выражать свое отношение к собеседнику;</w:t>
      </w:r>
    </w:p>
    <w:p w:rsidR="00C93C01" w:rsidRPr="00B35769" w:rsidRDefault="00C93C01" w:rsidP="00C93C01">
      <w:pPr>
        <w:pStyle w:val="a5"/>
        <w:ind w:firstLine="709"/>
        <w:jc w:val="both"/>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t>в</w:t>
      </w:r>
      <w:r w:rsidRPr="00B35769">
        <w:rPr>
          <w:rFonts w:ascii="Times New Roman" w:hAnsi="Times New Roman" w:cs="Times New Roman"/>
          <w:sz w:val="24"/>
        </w:rPr>
        <w:t>оспитывать личностные качества ребенка: трудолюбие, усидчивость,</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аккуратность, самостоятельность, доброжелательность, самоконтроль.</w:t>
      </w:r>
    </w:p>
    <w:p w:rsidR="00C93C01" w:rsidRPr="00B35769" w:rsidRDefault="00C93C01" w:rsidP="00C93C01">
      <w:pPr>
        <w:pStyle w:val="a5"/>
        <w:ind w:firstLine="709"/>
        <w:rPr>
          <w:rFonts w:ascii="Times New Roman" w:hAnsi="Times New Roman" w:cs="Times New Roman"/>
          <w:b/>
          <w:sz w:val="24"/>
        </w:rPr>
      </w:pPr>
      <w:r w:rsidRPr="00B35769">
        <w:rPr>
          <w:rFonts w:ascii="Times New Roman" w:hAnsi="Times New Roman" w:cs="Times New Roman"/>
          <w:b/>
          <w:sz w:val="24"/>
        </w:rPr>
        <w:t>Принципы и подходы к реализации рабочей программы</w:t>
      </w:r>
    </w:p>
    <w:p w:rsidR="00C93C01" w:rsidRPr="00B35769" w:rsidRDefault="00C93C01" w:rsidP="00C93C01">
      <w:pPr>
        <w:pStyle w:val="a5"/>
        <w:ind w:firstLine="709"/>
        <w:jc w:val="both"/>
        <w:rPr>
          <w:rFonts w:ascii="Times New Roman" w:hAnsi="Times New Roman" w:cs="Times New Roman"/>
          <w:sz w:val="24"/>
        </w:rPr>
      </w:pPr>
      <w:r>
        <w:rPr>
          <w:rFonts w:ascii="Times New Roman" w:hAnsi="Times New Roman" w:cs="Times New Roman"/>
          <w:sz w:val="24"/>
        </w:rPr>
        <w:t>О</w:t>
      </w:r>
      <w:r w:rsidRPr="00B35769">
        <w:rPr>
          <w:rFonts w:ascii="Times New Roman" w:hAnsi="Times New Roman" w:cs="Times New Roman"/>
          <w:sz w:val="24"/>
        </w:rPr>
        <w:t xml:space="preserve">бразовательная, развивающая, воспитательная, коррекционная работа с детьми с ограниченными возможностями здоровья  строится на основе следующих методологических принципов: </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w:t>
      </w:r>
      <w:r w:rsidRPr="00B35769">
        <w:rPr>
          <w:rFonts w:ascii="Times New Roman" w:hAnsi="Times New Roman" w:cs="Times New Roman"/>
          <w:sz w:val="24"/>
        </w:rPr>
        <w:tab/>
        <w:t xml:space="preserve">принцип оптимистического подхода: при организации развивающей ситуации является необходимым со стороны педагога (родителя) поощрение ситуативных достижений ребенка в различных видах детской деятельности, что является операциональной составляющей формирования интегративных качеств личности ребенка; </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w:t>
      </w:r>
      <w:r w:rsidRPr="00B35769">
        <w:rPr>
          <w:rFonts w:ascii="Times New Roman" w:hAnsi="Times New Roman" w:cs="Times New Roman"/>
          <w:sz w:val="24"/>
        </w:rPr>
        <w:tab/>
        <w:t>принцип учета возрастных и индивидуальных особенностей развития: работа с детьми строится на базе основных закономерностей психического развития с учетом сенситивных периодов, на основе понимания значения полноценного проживания последовательных возрастных стадий;</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w:t>
      </w:r>
      <w:r w:rsidRPr="00B35769">
        <w:rPr>
          <w:rFonts w:ascii="Times New Roman" w:hAnsi="Times New Roman" w:cs="Times New Roman"/>
          <w:sz w:val="24"/>
        </w:rPr>
        <w:tab/>
        <w:t xml:space="preserve">  принцип деятельностного подхода: психофизиологическое развитие ребенка определяется его активностью в рамках ведущей для возраста деятельности; </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w:t>
      </w:r>
      <w:r w:rsidRPr="00B35769">
        <w:rPr>
          <w:rFonts w:ascii="Times New Roman" w:hAnsi="Times New Roman" w:cs="Times New Roman"/>
          <w:sz w:val="24"/>
        </w:rPr>
        <w:tab/>
        <w:t xml:space="preserve">принцип дифференциации и индивидуализации: создание условий для развития способностей каждого ребенка и своевременной коррекции проблем в его развитии; </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w:t>
      </w:r>
      <w:r w:rsidRPr="00B35769">
        <w:rPr>
          <w:rFonts w:ascii="Times New Roman" w:hAnsi="Times New Roman" w:cs="Times New Roman"/>
          <w:sz w:val="24"/>
        </w:rPr>
        <w:tab/>
        <w:t xml:space="preserve">принцип единства коррекции и развития: целенаправленная коррекционная работа осуществляется с опорой на клинико-психолого-педагогический анализ внутренних и внешних условий развития ребенка, с учетом возрастных закономерностей развития и характера нарушений;  </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w:t>
      </w:r>
      <w:r w:rsidRPr="00B35769">
        <w:rPr>
          <w:rFonts w:ascii="Times New Roman" w:hAnsi="Times New Roman" w:cs="Times New Roman"/>
          <w:sz w:val="24"/>
        </w:rPr>
        <w:tab/>
        <w:t xml:space="preserve">принцип единства диагностики и коррекции: коррекционные мероприятия сопровождаются постоянной фиксацией происходящих изменений (качественных и количественных) в состоянии и развитии ребенка; </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lastRenderedPageBreak/>
        <w:t></w:t>
      </w:r>
      <w:r w:rsidRPr="00B35769">
        <w:rPr>
          <w:rFonts w:ascii="Times New Roman" w:hAnsi="Times New Roman" w:cs="Times New Roman"/>
          <w:sz w:val="24"/>
        </w:rPr>
        <w:tab/>
        <w:t xml:space="preserve"> принцип взаимосвязи коррекции и компенсации: система коррекционной работы нацелена на компенсацию нарушений в развитии, на реабилитацию и социальную адаптацию ребенка с ОВЗ;  </w:t>
      </w:r>
    </w:p>
    <w:p w:rsidR="00C93C01"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w:t>
      </w:r>
      <w:r w:rsidRPr="00B35769">
        <w:rPr>
          <w:rFonts w:ascii="Times New Roman" w:hAnsi="Times New Roman" w:cs="Times New Roman"/>
          <w:sz w:val="24"/>
        </w:rPr>
        <w:tab/>
        <w:t>принцип интеграции и координации: организация согласованной работы всех субъектов в системе «педагоги-дети-родители».</w:t>
      </w:r>
    </w:p>
    <w:p w:rsidR="00C93C01" w:rsidRDefault="00C93C01" w:rsidP="00C93C01">
      <w:pPr>
        <w:pStyle w:val="a5"/>
        <w:ind w:firstLine="709"/>
        <w:jc w:val="both"/>
        <w:rPr>
          <w:rFonts w:ascii="Times New Roman" w:hAnsi="Times New Roman" w:cs="Times New Roman"/>
          <w:sz w:val="24"/>
        </w:rPr>
      </w:pPr>
    </w:p>
    <w:p w:rsidR="00C93C01" w:rsidRPr="00B35769" w:rsidRDefault="00C93C01" w:rsidP="00C93C01">
      <w:pPr>
        <w:pStyle w:val="a5"/>
        <w:ind w:firstLine="709"/>
        <w:jc w:val="center"/>
        <w:rPr>
          <w:rFonts w:ascii="Times New Roman" w:hAnsi="Times New Roman" w:cs="Times New Roman"/>
          <w:b/>
          <w:sz w:val="24"/>
        </w:rPr>
      </w:pPr>
      <w:r w:rsidRPr="00B35769">
        <w:rPr>
          <w:rFonts w:ascii="Times New Roman" w:hAnsi="Times New Roman" w:cs="Times New Roman"/>
          <w:b/>
          <w:sz w:val="24"/>
        </w:rPr>
        <w:t>Общая характеристика коррекционной деятельности</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 xml:space="preserve">В ходе </w:t>
      </w:r>
      <w:r>
        <w:rPr>
          <w:rFonts w:ascii="Times New Roman" w:hAnsi="Times New Roman" w:cs="Times New Roman"/>
          <w:sz w:val="24"/>
        </w:rPr>
        <w:t>работы с детьми</w:t>
      </w:r>
      <w:r w:rsidRPr="00B35769">
        <w:rPr>
          <w:rFonts w:ascii="Times New Roman" w:hAnsi="Times New Roman" w:cs="Times New Roman"/>
          <w:sz w:val="24"/>
        </w:rPr>
        <w:t xml:space="preserve"> с умственной отсталостью и сложными дефектами используются игровые, коррекционно-развивающие технологии обучения. Занятия проходят в форме совместной деятельности педагога и обучающихся. </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Применяются следующие методы обучения: демонстрация, наблюдение, объяснение, сравнение, упражнение, беседа, практическая работа, самостоятельная работа и др.  Используются словесный, наглядный, практический методы обучения.</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Основные направления коррекционно-развивающей работы:</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w:t>
      </w:r>
      <w:r w:rsidRPr="00B35769">
        <w:rPr>
          <w:rFonts w:ascii="Times New Roman" w:hAnsi="Times New Roman" w:cs="Times New Roman"/>
          <w:sz w:val="24"/>
        </w:rPr>
        <w:tab/>
        <w:t xml:space="preserve">сенсорное и сенсомоторное развитие; </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w:t>
      </w:r>
      <w:r w:rsidRPr="00B35769">
        <w:rPr>
          <w:rFonts w:ascii="Times New Roman" w:hAnsi="Times New Roman" w:cs="Times New Roman"/>
          <w:sz w:val="24"/>
        </w:rPr>
        <w:tab/>
        <w:t xml:space="preserve">формирование пространственно-временных отношений; </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w:t>
      </w:r>
      <w:r w:rsidRPr="00B35769">
        <w:rPr>
          <w:rFonts w:ascii="Times New Roman" w:hAnsi="Times New Roman" w:cs="Times New Roman"/>
          <w:sz w:val="24"/>
        </w:rPr>
        <w:tab/>
      </w:r>
      <w:r>
        <w:rPr>
          <w:rFonts w:ascii="Times New Roman" w:hAnsi="Times New Roman" w:cs="Times New Roman"/>
          <w:sz w:val="24"/>
        </w:rPr>
        <w:t>р</w:t>
      </w:r>
      <w:r w:rsidRPr="00B35769">
        <w:rPr>
          <w:rFonts w:ascii="Times New Roman" w:hAnsi="Times New Roman" w:cs="Times New Roman"/>
          <w:sz w:val="24"/>
        </w:rPr>
        <w:t>азвитие мелкой моторики</w:t>
      </w:r>
      <w:r>
        <w:rPr>
          <w:rFonts w:ascii="Times New Roman" w:hAnsi="Times New Roman" w:cs="Times New Roman"/>
          <w:sz w:val="24"/>
        </w:rPr>
        <w:t>;</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w:t>
      </w:r>
      <w:r w:rsidRPr="00B35769">
        <w:rPr>
          <w:rFonts w:ascii="Times New Roman" w:hAnsi="Times New Roman" w:cs="Times New Roman"/>
          <w:sz w:val="24"/>
        </w:rPr>
        <w:tab/>
        <w:t>формирование соответствующих возрасту общеинтеллектуальных умений</w:t>
      </w:r>
      <w:r>
        <w:rPr>
          <w:rFonts w:ascii="Times New Roman" w:hAnsi="Times New Roman" w:cs="Times New Roman"/>
          <w:sz w:val="24"/>
        </w:rPr>
        <w:t>;</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w:t>
      </w:r>
      <w:r w:rsidRPr="00B35769">
        <w:rPr>
          <w:rFonts w:ascii="Times New Roman" w:hAnsi="Times New Roman" w:cs="Times New Roman"/>
          <w:sz w:val="24"/>
        </w:rPr>
        <w:tab/>
        <w:t>формирование разносторонних представлений о предметах и явлени</w:t>
      </w:r>
      <w:r>
        <w:rPr>
          <w:rFonts w:ascii="Times New Roman" w:hAnsi="Times New Roman" w:cs="Times New Roman"/>
          <w:sz w:val="24"/>
        </w:rPr>
        <w:t>ях окружающей действительности;</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w:t>
      </w:r>
      <w:r w:rsidRPr="00B35769">
        <w:rPr>
          <w:rFonts w:ascii="Times New Roman" w:hAnsi="Times New Roman" w:cs="Times New Roman"/>
          <w:sz w:val="24"/>
        </w:rPr>
        <w:tab/>
        <w:t xml:space="preserve">обогащение словаря, развитие связной речи; </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w:t>
      </w:r>
      <w:r w:rsidRPr="00B35769">
        <w:rPr>
          <w:rFonts w:ascii="Times New Roman" w:hAnsi="Times New Roman" w:cs="Times New Roman"/>
          <w:sz w:val="24"/>
        </w:rPr>
        <w:tab/>
        <w:t xml:space="preserve">готовность к восприятию учебного материала; </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w:t>
      </w:r>
      <w:r w:rsidRPr="00B35769">
        <w:rPr>
          <w:rFonts w:ascii="Times New Roman" w:hAnsi="Times New Roman" w:cs="Times New Roman"/>
          <w:sz w:val="24"/>
        </w:rPr>
        <w:tab/>
        <w:t xml:space="preserve">формирование необходимых для усвоения программного материала умений и навыков. </w:t>
      </w:r>
    </w:p>
    <w:p w:rsidR="00C93C01"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 xml:space="preserve">Важным результатом занятий является перенос формируемых на них умений и навыков в учебную работу ребенка, поэтому необходима связь коррекционных программ специалиста с программным учебным материалом. </w:t>
      </w:r>
    </w:p>
    <w:p w:rsidR="00C93C01" w:rsidRPr="00B35769" w:rsidRDefault="00C93C01" w:rsidP="00C93C01">
      <w:pPr>
        <w:pStyle w:val="a5"/>
        <w:ind w:firstLine="709"/>
        <w:jc w:val="both"/>
        <w:rPr>
          <w:rFonts w:ascii="Times New Roman" w:hAnsi="Times New Roman" w:cs="Times New Roman"/>
          <w:sz w:val="24"/>
        </w:rPr>
      </w:pPr>
    </w:p>
    <w:p w:rsidR="00C93C01" w:rsidRPr="00CD0388" w:rsidRDefault="00C93C01" w:rsidP="00C93C01">
      <w:pPr>
        <w:pStyle w:val="a5"/>
        <w:ind w:firstLine="709"/>
        <w:jc w:val="center"/>
        <w:rPr>
          <w:rFonts w:ascii="Times New Roman" w:hAnsi="Times New Roman" w:cs="Times New Roman"/>
          <w:b/>
          <w:sz w:val="24"/>
        </w:rPr>
      </w:pPr>
      <w:r w:rsidRPr="00CD0388">
        <w:rPr>
          <w:rFonts w:ascii="Times New Roman" w:hAnsi="Times New Roman" w:cs="Times New Roman"/>
          <w:b/>
          <w:sz w:val="24"/>
        </w:rPr>
        <w:t>Структурные компоненты  занятия</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 xml:space="preserve">Каждое занятие состоит из трех частей: вводно-мотивационной, операционно - исполнительной, оценочно-рефлексивной. </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1.</w:t>
      </w:r>
      <w:r w:rsidRPr="00B35769">
        <w:rPr>
          <w:rFonts w:ascii="Times New Roman" w:hAnsi="Times New Roman" w:cs="Times New Roman"/>
          <w:sz w:val="24"/>
        </w:rPr>
        <w:tab/>
        <w:t xml:space="preserve">Вводно-мотивационная (3 мин) включает ритуал приветствия, установление и поддержание эмоционально-положительного контакта, что способствует созданию установок на позитивную ориентацию на занятии и совместную деятельность. </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2.</w:t>
      </w:r>
      <w:r w:rsidRPr="00B35769">
        <w:rPr>
          <w:rFonts w:ascii="Times New Roman" w:hAnsi="Times New Roman" w:cs="Times New Roman"/>
          <w:sz w:val="24"/>
        </w:rPr>
        <w:tab/>
        <w:t xml:space="preserve"> Содержание операционно-исполнительной предусматривает реализацию определенного этапа программы обучения.</w:t>
      </w:r>
    </w:p>
    <w:p w:rsidR="00C93C01"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3.</w:t>
      </w:r>
      <w:r w:rsidRPr="00B35769">
        <w:rPr>
          <w:rFonts w:ascii="Times New Roman" w:hAnsi="Times New Roman" w:cs="Times New Roman"/>
          <w:sz w:val="24"/>
        </w:rPr>
        <w:tab/>
        <w:t xml:space="preserve"> Оценочно - рефлексивная (2—5 мин) представляет собой подведение итогов, оценивание деятельности детей, рефлексирование происходящего. </w:t>
      </w:r>
    </w:p>
    <w:p w:rsidR="00C93C01" w:rsidRPr="00B35769" w:rsidRDefault="00C93C01" w:rsidP="00C93C01">
      <w:pPr>
        <w:pStyle w:val="a5"/>
        <w:ind w:firstLine="709"/>
        <w:jc w:val="both"/>
        <w:rPr>
          <w:rFonts w:ascii="Times New Roman" w:hAnsi="Times New Roman" w:cs="Times New Roman"/>
          <w:sz w:val="24"/>
        </w:rPr>
      </w:pPr>
    </w:p>
    <w:p w:rsidR="00C93C01" w:rsidRPr="00CD0388" w:rsidRDefault="00C93C01" w:rsidP="00C93C01">
      <w:pPr>
        <w:pStyle w:val="a5"/>
        <w:ind w:firstLine="709"/>
        <w:jc w:val="center"/>
        <w:rPr>
          <w:rFonts w:ascii="Times New Roman" w:hAnsi="Times New Roman" w:cs="Times New Roman"/>
          <w:b/>
          <w:sz w:val="24"/>
        </w:rPr>
      </w:pPr>
      <w:r w:rsidRPr="00CD0388">
        <w:rPr>
          <w:rFonts w:ascii="Times New Roman" w:hAnsi="Times New Roman" w:cs="Times New Roman"/>
          <w:b/>
          <w:sz w:val="24"/>
        </w:rPr>
        <w:t>Материалы для занятий подбираются так, чтобы они:</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w:t>
      </w:r>
      <w:r w:rsidRPr="00B35769">
        <w:rPr>
          <w:rFonts w:ascii="Times New Roman" w:hAnsi="Times New Roman" w:cs="Times New Roman"/>
          <w:sz w:val="24"/>
        </w:rPr>
        <w:tab/>
        <w:t xml:space="preserve">соответствовали содержанию занятия; были понятны ребенку, (например, если ребенок не соотносит предметы и их изображения, то для него нужно подобрать реальные предметы по изучаемой теме);  </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w:t>
      </w:r>
      <w:r w:rsidRPr="00B35769">
        <w:rPr>
          <w:rFonts w:ascii="Times New Roman" w:hAnsi="Times New Roman" w:cs="Times New Roman"/>
          <w:sz w:val="24"/>
        </w:rPr>
        <w:tab/>
        <w:t xml:space="preserve"> были интересны ребенку, с одной стороны, а с другой — не привлекали преимущественного внимания к свойствам, не от</w:t>
      </w:r>
      <w:r>
        <w:rPr>
          <w:rFonts w:ascii="Times New Roman" w:hAnsi="Times New Roman" w:cs="Times New Roman"/>
          <w:sz w:val="24"/>
        </w:rPr>
        <w:t>носящимся к содержанию занятия;</w:t>
      </w:r>
    </w:p>
    <w:p w:rsidR="00C93C01" w:rsidRDefault="00C93C01" w:rsidP="00C93C01">
      <w:pPr>
        <w:pStyle w:val="a5"/>
        <w:ind w:firstLine="709"/>
        <w:jc w:val="both"/>
        <w:rPr>
          <w:rFonts w:ascii="Times New Roman" w:hAnsi="Times New Roman" w:cs="Times New Roman"/>
          <w:sz w:val="24"/>
        </w:rPr>
      </w:pPr>
      <w:r>
        <w:rPr>
          <w:rFonts w:ascii="Times New Roman" w:hAnsi="Times New Roman" w:cs="Times New Roman"/>
          <w:sz w:val="24"/>
        </w:rPr>
        <w:t>-</w:t>
      </w:r>
      <w:r>
        <w:rPr>
          <w:rFonts w:ascii="Times New Roman" w:hAnsi="Times New Roman" w:cs="Times New Roman"/>
          <w:sz w:val="24"/>
        </w:rPr>
        <w:tab/>
        <w:t>п</w:t>
      </w:r>
      <w:r w:rsidRPr="00B35769">
        <w:rPr>
          <w:rFonts w:ascii="Times New Roman" w:hAnsi="Times New Roman" w:cs="Times New Roman"/>
          <w:sz w:val="24"/>
        </w:rPr>
        <w:t>редполагается индивидуальная система поощрения ребенка, социальные поощрения: эмоционально окрашенная похвала, тактильный контакт и т.п.</w:t>
      </w:r>
    </w:p>
    <w:p w:rsidR="00C93C01" w:rsidRPr="00B35769" w:rsidRDefault="00C93C01" w:rsidP="00C93C01">
      <w:pPr>
        <w:pStyle w:val="a5"/>
        <w:ind w:firstLine="709"/>
        <w:jc w:val="both"/>
        <w:rPr>
          <w:rFonts w:ascii="Times New Roman" w:hAnsi="Times New Roman" w:cs="Times New Roman"/>
          <w:sz w:val="24"/>
        </w:rPr>
      </w:pPr>
    </w:p>
    <w:p w:rsidR="00C93C01" w:rsidRPr="00CD0388" w:rsidRDefault="00C93C01" w:rsidP="00C93C01">
      <w:pPr>
        <w:pStyle w:val="a5"/>
        <w:ind w:firstLine="709"/>
        <w:jc w:val="center"/>
        <w:rPr>
          <w:rFonts w:ascii="Times New Roman" w:hAnsi="Times New Roman" w:cs="Times New Roman"/>
          <w:b/>
          <w:sz w:val="24"/>
        </w:rPr>
      </w:pPr>
      <w:r w:rsidRPr="00CD0388">
        <w:rPr>
          <w:rFonts w:ascii="Times New Roman" w:hAnsi="Times New Roman" w:cs="Times New Roman"/>
          <w:b/>
          <w:sz w:val="24"/>
        </w:rPr>
        <w:t>Организация коррекционных занятий</w:t>
      </w:r>
    </w:p>
    <w:p w:rsidR="00C93C01" w:rsidRPr="00B35769" w:rsidRDefault="00C93C01" w:rsidP="00C93C01">
      <w:pPr>
        <w:pStyle w:val="a5"/>
        <w:ind w:firstLine="709"/>
        <w:jc w:val="both"/>
        <w:rPr>
          <w:rFonts w:ascii="Times New Roman" w:hAnsi="Times New Roman" w:cs="Times New Roman"/>
          <w:sz w:val="24"/>
        </w:rPr>
      </w:pPr>
      <w:r w:rsidRPr="00B35769">
        <w:rPr>
          <w:rFonts w:ascii="Times New Roman" w:hAnsi="Times New Roman" w:cs="Times New Roman"/>
          <w:sz w:val="24"/>
        </w:rPr>
        <w:t xml:space="preserve">Занятия проводятся </w:t>
      </w:r>
      <w:r>
        <w:rPr>
          <w:rFonts w:ascii="Times New Roman" w:hAnsi="Times New Roman" w:cs="Times New Roman"/>
          <w:sz w:val="24"/>
        </w:rPr>
        <w:t xml:space="preserve">на дому. </w:t>
      </w:r>
      <w:r w:rsidRPr="00B35769">
        <w:rPr>
          <w:rFonts w:ascii="Times New Roman" w:hAnsi="Times New Roman" w:cs="Times New Roman"/>
          <w:sz w:val="24"/>
        </w:rPr>
        <w:t xml:space="preserve">В начале занятия создается благоприятный эмоциональный настрой с помощью занимательных, игровых приемов. Подача учебного материала осуществляется небольшими, логически законченными дозами. С целью </w:t>
      </w:r>
      <w:r w:rsidRPr="00B35769">
        <w:rPr>
          <w:rFonts w:ascii="Times New Roman" w:hAnsi="Times New Roman" w:cs="Times New Roman"/>
          <w:sz w:val="24"/>
        </w:rPr>
        <w:lastRenderedPageBreak/>
        <w:t xml:space="preserve">предотвращения утомления, пресыщения деятельностью на занятиях используются здоровьесберегающие технологии: динамические паузы, гимнастика для глаз. </w:t>
      </w:r>
    </w:p>
    <w:p w:rsidR="00C93C01"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b/>
          <w:sz w:val="24"/>
        </w:rPr>
        <w:t>Форма занятий:</w:t>
      </w:r>
      <w:r>
        <w:rPr>
          <w:rFonts w:ascii="Times New Roman" w:hAnsi="Times New Roman" w:cs="Times New Roman"/>
          <w:sz w:val="24"/>
        </w:rPr>
        <w:t>индивидуальная</w:t>
      </w:r>
      <w:r w:rsidRPr="00B35769">
        <w:rPr>
          <w:rFonts w:ascii="Times New Roman" w:hAnsi="Times New Roman" w:cs="Times New Roman"/>
          <w:sz w:val="24"/>
        </w:rPr>
        <w:t xml:space="preserve">. </w:t>
      </w:r>
    </w:p>
    <w:p w:rsidR="00C93C01"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b/>
          <w:sz w:val="24"/>
        </w:rPr>
        <w:t xml:space="preserve">Продолжительность </w:t>
      </w:r>
      <w:r>
        <w:rPr>
          <w:rFonts w:ascii="Times New Roman" w:hAnsi="Times New Roman" w:cs="Times New Roman"/>
          <w:b/>
          <w:sz w:val="24"/>
        </w:rPr>
        <w:t xml:space="preserve">1 занятия </w:t>
      </w:r>
      <w:r>
        <w:rPr>
          <w:rFonts w:ascii="Times New Roman" w:hAnsi="Times New Roman" w:cs="Times New Roman"/>
          <w:sz w:val="24"/>
        </w:rPr>
        <w:t>– 2</w:t>
      </w:r>
      <w:r w:rsidRPr="00B35769">
        <w:rPr>
          <w:rFonts w:ascii="Times New Roman" w:hAnsi="Times New Roman" w:cs="Times New Roman"/>
          <w:sz w:val="24"/>
        </w:rPr>
        <w:t xml:space="preserve">0 минут. </w:t>
      </w:r>
    </w:p>
    <w:p w:rsidR="00C93C01"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b/>
          <w:sz w:val="24"/>
        </w:rPr>
        <w:t>Систематичность:</w:t>
      </w:r>
      <w:r w:rsidRPr="00B35769">
        <w:rPr>
          <w:rFonts w:ascii="Times New Roman" w:hAnsi="Times New Roman" w:cs="Times New Roman"/>
          <w:sz w:val="24"/>
        </w:rPr>
        <w:t xml:space="preserve"> 2 раза  в неделю по утвержденному расписанию.</w:t>
      </w:r>
    </w:p>
    <w:p w:rsidR="00C93C01" w:rsidRDefault="00C93C01" w:rsidP="00C93C01">
      <w:pPr>
        <w:pStyle w:val="a5"/>
        <w:ind w:firstLine="709"/>
        <w:jc w:val="both"/>
        <w:rPr>
          <w:rFonts w:ascii="Times New Roman" w:hAnsi="Times New Roman" w:cs="Times New Roman"/>
          <w:sz w:val="24"/>
        </w:rPr>
      </w:pPr>
    </w:p>
    <w:p w:rsidR="00C93C01" w:rsidRPr="00CD0388" w:rsidRDefault="00C93C01" w:rsidP="00C93C01">
      <w:pPr>
        <w:pStyle w:val="a5"/>
        <w:ind w:firstLine="709"/>
        <w:jc w:val="center"/>
        <w:rPr>
          <w:rFonts w:ascii="Times New Roman" w:hAnsi="Times New Roman" w:cs="Times New Roman"/>
          <w:b/>
          <w:sz w:val="24"/>
        </w:rPr>
      </w:pPr>
      <w:r w:rsidRPr="00CD0388">
        <w:rPr>
          <w:rFonts w:ascii="Times New Roman" w:hAnsi="Times New Roman" w:cs="Times New Roman"/>
          <w:b/>
          <w:sz w:val="24"/>
        </w:rPr>
        <w:t>Формы взаимодействия с родителями (законными</w:t>
      </w:r>
      <w:r>
        <w:rPr>
          <w:rFonts w:ascii="Times New Roman" w:hAnsi="Times New Roman" w:cs="Times New Roman"/>
          <w:b/>
          <w:sz w:val="24"/>
        </w:rPr>
        <w:t xml:space="preserve"> представителями) воспитанников</w:t>
      </w:r>
    </w:p>
    <w:p w:rsidR="00C93C01" w:rsidRPr="00CD0388" w:rsidRDefault="00C93C01" w:rsidP="00C93C01">
      <w:pPr>
        <w:pStyle w:val="a5"/>
        <w:ind w:firstLine="709"/>
        <w:jc w:val="both"/>
        <w:rPr>
          <w:rFonts w:ascii="Times New Roman" w:hAnsi="Times New Roman" w:cs="Times New Roman"/>
          <w:b/>
          <w:sz w:val="24"/>
        </w:rPr>
      </w:pPr>
      <w:r w:rsidRPr="00CD0388">
        <w:rPr>
          <w:rFonts w:ascii="Times New Roman" w:hAnsi="Times New Roman" w:cs="Times New Roman"/>
          <w:b/>
          <w:sz w:val="24"/>
        </w:rPr>
        <w:t xml:space="preserve"> Задачи: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1)  формирование психолого - педагогических знаний родителей;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2)  приобщение родителей к сотрудничеству с образовательным учреждением;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3)   оказание помощи семьям обучающихся в развитии, воспитании и обучении детей;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 4)   изучение и пропаганда лучшего семейного опыта.  </w:t>
      </w:r>
    </w:p>
    <w:p w:rsidR="00C93C01" w:rsidRPr="00CD0388" w:rsidRDefault="00C93C01" w:rsidP="00C93C01">
      <w:pPr>
        <w:pStyle w:val="a5"/>
        <w:ind w:firstLine="709"/>
        <w:jc w:val="both"/>
        <w:rPr>
          <w:rFonts w:ascii="Times New Roman" w:hAnsi="Times New Roman" w:cs="Times New Roman"/>
          <w:b/>
          <w:sz w:val="24"/>
        </w:rPr>
      </w:pPr>
      <w:r w:rsidRPr="00CD0388">
        <w:rPr>
          <w:rFonts w:ascii="Times New Roman" w:hAnsi="Times New Roman" w:cs="Times New Roman"/>
          <w:b/>
          <w:sz w:val="24"/>
        </w:rPr>
        <w:t xml:space="preserve">Система  взаимодействия  с родителями  включает: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 • ознакомление родителей с результатами диагностики обучающихся;</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 • ознакомление  родителей  с  содержанием  работы    направленной  на  психическое и социальное  развитие обучающихся;  </w:t>
      </w:r>
    </w:p>
    <w:p w:rsidR="00C93C01"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 • обучение конкретным приемам и методам воспитания и развития ребенка в разных видах деятельности на семинарах-практикумах, консультациях и открытых занятиях. </w:t>
      </w:r>
    </w:p>
    <w:p w:rsidR="00C93C01" w:rsidRDefault="00C93C01" w:rsidP="00C93C01">
      <w:pPr>
        <w:pStyle w:val="a5"/>
        <w:ind w:firstLine="709"/>
        <w:jc w:val="both"/>
        <w:rPr>
          <w:rFonts w:ascii="Times New Roman" w:hAnsi="Times New Roman" w:cs="Times New Roman"/>
          <w:sz w:val="24"/>
        </w:rPr>
      </w:pPr>
    </w:p>
    <w:p w:rsidR="00C93C01" w:rsidRPr="00CD0388" w:rsidRDefault="00C93C01" w:rsidP="00C93C01">
      <w:pPr>
        <w:pStyle w:val="a5"/>
        <w:ind w:firstLine="709"/>
        <w:jc w:val="center"/>
        <w:rPr>
          <w:rFonts w:ascii="Times New Roman" w:hAnsi="Times New Roman" w:cs="Times New Roman"/>
          <w:b/>
          <w:sz w:val="24"/>
        </w:rPr>
      </w:pPr>
      <w:r w:rsidRPr="00CD0388">
        <w:rPr>
          <w:rFonts w:ascii="Times New Roman" w:hAnsi="Times New Roman" w:cs="Times New Roman"/>
          <w:b/>
          <w:sz w:val="24"/>
        </w:rPr>
        <w:t>Описание места учебного  коррекционного курса в учебном плане</w:t>
      </w:r>
    </w:p>
    <w:p w:rsidR="00C93C01"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Коррекционно - развивающие занятия включены в учебный план и входят в коррекционно - развивающую область. </w:t>
      </w:r>
      <w:r>
        <w:rPr>
          <w:rFonts w:ascii="Times New Roman" w:hAnsi="Times New Roman" w:cs="Times New Roman"/>
          <w:sz w:val="24"/>
        </w:rPr>
        <w:t>К</w:t>
      </w:r>
      <w:r w:rsidRPr="00CD0388">
        <w:rPr>
          <w:rFonts w:ascii="Times New Roman" w:hAnsi="Times New Roman" w:cs="Times New Roman"/>
          <w:sz w:val="24"/>
        </w:rPr>
        <w:t>оррекционные занятия проводятся с обучающимися 4 года обучения 2 раза в неделю. Всего за год - 68 часов. Количество часов на каждый раздел программы определяется с учетом индивидуальных возможностей ребенка на основании личностно - ориентированного подхода.</w:t>
      </w:r>
    </w:p>
    <w:p w:rsidR="00C93C01" w:rsidRDefault="00C93C01" w:rsidP="00C93C01">
      <w:pPr>
        <w:pStyle w:val="a5"/>
        <w:ind w:firstLine="709"/>
        <w:jc w:val="both"/>
        <w:rPr>
          <w:rFonts w:ascii="Times New Roman" w:hAnsi="Times New Roman" w:cs="Times New Roman"/>
          <w:sz w:val="24"/>
        </w:rPr>
      </w:pPr>
    </w:p>
    <w:p w:rsidR="00C93C01" w:rsidRPr="00CD0388" w:rsidRDefault="00C93C01" w:rsidP="00C93C01">
      <w:pPr>
        <w:pStyle w:val="a5"/>
        <w:ind w:firstLine="709"/>
        <w:jc w:val="center"/>
        <w:rPr>
          <w:rFonts w:ascii="Times New Roman" w:hAnsi="Times New Roman" w:cs="Times New Roman"/>
          <w:b/>
          <w:sz w:val="24"/>
        </w:rPr>
      </w:pPr>
      <w:r w:rsidRPr="00CD0388">
        <w:rPr>
          <w:rFonts w:ascii="Times New Roman" w:hAnsi="Times New Roman" w:cs="Times New Roman"/>
          <w:b/>
          <w:sz w:val="24"/>
        </w:rPr>
        <w:t>Направления и содержание коррекционной  работы</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Описание коррекционно – развивающей деятельности в соответствии с разделами программы: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Социально- коммуникативное развитие</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Основные задачи данного направления: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развитие положительного отношения обучающегося  к себе и другим людям; - развитие коммуникативной и социальной компетентности, в том числе информационно - социальной компетентности, развития игровой деятельности.</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Социально-коммуникативное развитие направлено на формирование  умения понимать окружающих людей, проявлять к ним доброжелательное отношение, стремиться к общению и взаимодействию, знать элементарные правила культурного поведения в обществе, иметь   знания о себе. Формирование представлений о базовых эмоциональных состояниях: радость, злость, грусть,  нивелирование агрессивности.</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Развитие представлений об окружающем мире</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Развитие  у детей познавательный интерес к окружающему социальному, предметному и природному миру; обогащение знаний о природе и обществе, расширение  и закрепление представлений обучающихся  о предметах быта, явлениях природы, макросоциальном окружении, животном мире; развитие элементарную наблюдательность. Развитие математических представлений. Формирование элементарных математических представлений предполагает обучение детей сопоставлять, сравнивать, представления о числе, счете, арифметических действиях.</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Развитие представлений о пространственных отношениях</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Расширение диапазона воспринимаемых ощущений ребенка, стимуляцию  познавательной активности.</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lastRenderedPageBreak/>
        <w:t>Формирование представления о пространственном расположении частей тела (вверх, низ, слева, справа, спереди, сзади). Выполнение действий по инструкции (повернуться назад,  дойти до двери, повернуть направо, дойти до окна и т.д.).</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Определение  размещенности предметов в пространстве (ближе — дальше, впереди — сбоку и т. д.). Определять свое местоположение среди окружающих предметов и относительно другого человека.</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Развитие манипулятивной функции рук.</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Цель: развивать у обучающихся мелкую моторику пальцев рук, учить детей выполнять движения кистями и пальцами рук по подражанию действиям педагога с речевым сопровождением. С помощью практических упражнений развивать у детей зрительно-двигательную координацию, формировать умения детей пользоваться всеми видами застежек, учить различным видам шнуровок, учить детей обводить по контуру, трафарету, по пунктирным линиям, штриховать в одном направлении, раскрашивать   простые изображения по номерам (математические раскраски), выполнять графические упражнения.</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Учебная программа предусматривает также работу по следующим направлениям:</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 xml:space="preserve">Формирование учебного поведения: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 - направленность взгляда (на говорящего взрослого, на задание);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 умение выполнять инструкции педагога;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использование по назначению учебных материалов;</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 - умение выполнять действия по образцу и по подражанию</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 xml:space="preserve">Формирование умения выполнять задание: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 - в течение определенного периода времени,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 - от начала до конца, - с заданными качественными параметрами</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Коррекция и развитие познавательных процессов:</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   Памяти: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-запоминание и воспроизведение предметных картинок, объединенных лексической темой;</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 -отсроченное  воспроизведение.</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Внимания: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нахождение недостающих деталей;</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 -нахождение одинаковых предметов, фигур, цифр;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слуховое внимание;</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 xml:space="preserve">Сенсорное развитие и конструктивная деятельность: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 - зрительное восприятие (узнавание и различение цвета объектов.)</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 - слуховое восприятие (соотнесение звука с его источником, нахождение одинаковых по звучанию объектов)</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 - конструирование из природного и бросового материалов</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Формирование и развитие элементарных математических представлений, навыков счета:</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 - цвет, форма, величина предметов;</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 - количественные представления;</w:t>
      </w:r>
    </w:p>
    <w:p w:rsidR="00C93C01"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 - пространственно представления</w:t>
      </w:r>
      <w:r>
        <w:rPr>
          <w:rFonts w:ascii="Times New Roman" w:hAnsi="Times New Roman" w:cs="Times New Roman"/>
          <w:sz w:val="24"/>
        </w:rPr>
        <w:t>.</w:t>
      </w:r>
    </w:p>
    <w:p w:rsidR="00C93C01" w:rsidRDefault="00C93C01" w:rsidP="00C93C01">
      <w:pPr>
        <w:pStyle w:val="a5"/>
        <w:ind w:firstLine="709"/>
        <w:jc w:val="both"/>
        <w:rPr>
          <w:rFonts w:ascii="Times New Roman" w:hAnsi="Times New Roman" w:cs="Times New Roman"/>
          <w:sz w:val="24"/>
        </w:rPr>
      </w:pPr>
    </w:p>
    <w:p w:rsidR="00C93C01" w:rsidRPr="00CD0388" w:rsidRDefault="00C93C01" w:rsidP="00C93C01">
      <w:pPr>
        <w:pStyle w:val="a5"/>
        <w:ind w:firstLine="709"/>
        <w:jc w:val="center"/>
        <w:rPr>
          <w:rFonts w:ascii="Times New Roman" w:hAnsi="Times New Roman" w:cs="Times New Roman"/>
          <w:b/>
          <w:sz w:val="24"/>
        </w:rPr>
      </w:pPr>
      <w:r w:rsidRPr="00CD0388">
        <w:rPr>
          <w:rFonts w:ascii="Times New Roman" w:hAnsi="Times New Roman" w:cs="Times New Roman"/>
          <w:b/>
          <w:sz w:val="24"/>
        </w:rPr>
        <w:t>Планируемые результаты освоения учебного курса</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В соответствии с требованиями Стандарта к результатам освоения АООП, программа направлена на формирование 2-х групп результатов: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 личностных, включающих сформированность мотивации к обучению и познанию, социальные компетенции, личностные качества;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 xml:space="preserve">- предметных, включающих освоенный учащимися в ходе изучения учебного предмета опыт специфической для данной предметной области деятельности по получению нового знания и его применению. Результаты освоения программы рассматриваются как </w:t>
      </w:r>
      <w:r w:rsidRPr="00CD0388">
        <w:rPr>
          <w:rFonts w:ascii="Times New Roman" w:hAnsi="Times New Roman" w:cs="Times New Roman"/>
          <w:sz w:val="24"/>
        </w:rPr>
        <w:lastRenderedPageBreak/>
        <w:t>возможные (примерные) и соразмерные с индивидуальными возможностями и специфическими образовательными потребностями учащихся.</w:t>
      </w:r>
    </w:p>
    <w:p w:rsidR="00C93C01" w:rsidRPr="00D828BF" w:rsidRDefault="00C93C01" w:rsidP="00C93C01">
      <w:pPr>
        <w:pStyle w:val="a5"/>
        <w:ind w:firstLine="709"/>
        <w:jc w:val="both"/>
        <w:rPr>
          <w:rFonts w:ascii="Times New Roman" w:hAnsi="Times New Roman" w:cs="Times New Roman"/>
          <w:b/>
          <w:sz w:val="24"/>
        </w:rPr>
      </w:pPr>
      <w:r w:rsidRPr="00D828BF">
        <w:rPr>
          <w:rFonts w:ascii="Times New Roman" w:hAnsi="Times New Roman" w:cs="Times New Roman"/>
          <w:b/>
          <w:sz w:val="24"/>
        </w:rPr>
        <w:t>Личностные результаты освоения программы включают:</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 xml:space="preserve">основы персональной идентичности, осознание своей принадлежности к определенному полу, осознание себя как «Я»;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 xml:space="preserve">социально-эмоциональное участие в процессе общения и совместной деятельности;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 xml:space="preserve">формирование социально ориентированного взгляда на окружающий мир в его органичном единстве и разнообразии природной и социальной частей;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 xml:space="preserve">формирование уважительного отношения к окружающим;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 xml:space="preserve">овладение начальными навыками адаптации в динамично изменяющемся и развивающемся мире;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 xml:space="preserve"> развитие самостоятельности и личной ответственности за свои поступки на основе представлений о нравственных нормах, общепринятых правилах;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развитие этических чувств, доброжелательности и эмоционально - нравственной отзывчивости, понимания и сопереживания чувствам других людей;</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развитие навыков сотрудничества с взрослыми и сверстниками в разных социальных ситуациях.</w:t>
      </w:r>
    </w:p>
    <w:p w:rsidR="00C93C01" w:rsidRPr="00D828BF" w:rsidRDefault="00C93C01" w:rsidP="00C93C01">
      <w:pPr>
        <w:pStyle w:val="a5"/>
        <w:ind w:firstLine="709"/>
        <w:jc w:val="both"/>
        <w:rPr>
          <w:rFonts w:ascii="Times New Roman" w:hAnsi="Times New Roman" w:cs="Times New Roman"/>
          <w:b/>
          <w:sz w:val="24"/>
        </w:rPr>
      </w:pPr>
      <w:r w:rsidRPr="00D828BF">
        <w:rPr>
          <w:rFonts w:ascii="Times New Roman" w:hAnsi="Times New Roman" w:cs="Times New Roman"/>
          <w:b/>
          <w:sz w:val="24"/>
        </w:rPr>
        <w:t>Предметные результаты освоения программы:</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Овладение  элементарными представлениями по пройденным лексическим темам (профессии, посуда, мебель, игрушки, животные, насекомые, овощи, фрукты, ягоды, школьные принадлежности)</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Узнавание изображения предметов;</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 xml:space="preserve">Узнавание   предметов по тактильному ощущению (по пройденным лексическим темам);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Конструирование из  природного и бросового материалов</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Формирование умения собирать разрезные картинки (с опорой и без опоры на образец</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 xml:space="preserve">Ориентировка  в схеме тела, в пространстве, на плоскости.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Определение  пространственное положение предметов (вверху, внизу, впереди, сзади);</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 xml:space="preserve">Соотнесение  чисел с соответствующим количеством предметов, обозначение его цифрой.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Самостоятельно работать  с внешним и внутренним трафаретом,  штриховать, в разных направлениях;</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Раскрашивать в пределах контурного изображения;</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 xml:space="preserve">Формирование умения обводить по пунктирным линиям, опорным точкам карандашом, ручкой,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 xml:space="preserve">Формирование умения  штриховать в заданном направлении по показу, образцу, инструкции; выполнение  правил поведения на занятиях;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Формирование   интереса к обучению, предметному миру;</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 xml:space="preserve">Выполнение   правил   работы с раздаточным материалом;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 xml:space="preserve">Выполнение  инструкции педагога;  </w:t>
      </w:r>
    </w:p>
    <w:p w:rsidR="00C93C01" w:rsidRPr="00CD0388"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 xml:space="preserve">Использование по назначению учебных материалов; </w:t>
      </w:r>
    </w:p>
    <w:p w:rsidR="00C93C01" w:rsidRDefault="00C93C01" w:rsidP="00C93C01">
      <w:pPr>
        <w:pStyle w:val="a5"/>
        <w:ind w:firstLine="709"/>
        <w:jc w:val="both"/>
        <w:rPr>
          <w:rFonts w:ascii="Times New Roman" w:hAnsi="Times New Roman" w:cs="Times New Roman"/>
          <w:sz w:val="24"/>
        </w:rPr>
      </w:pPr>
      <w:r w:rsidRPr="00CD0388">
        <w:rPr>
          <w:rFonts w:ascii="Times New Roman" w:hAnsi="Times New Roman" w:cs="Times New Roman"/>
          <w:sz w:val="24"/>
        </w:rPr>
        <w:t>•</w:t>
      </w:r>
      <w:r w:rsidRPr="00CD0388">
        <w:rPr>
          <w:rFonts w:ascii="Times New Roman" w:hAnsi="Times New Roman" w:cs="Times New Roman"/>
          <w:sz w:val="24"/>
        </w:rPr>
        <w:tab/>
        <w:t>Выполнение  действия по образцу и по подражанию.</w:t>
      </w:r>
    </w:p>
    <w:p w:rsidR="00C93C01" w:rsidRDefault="00C93C01" w:rsidP="00C93C01">
      <w:pPr>
        <w:pStyle w:val="a5"/>
        <w:ind w:firstLine="709"/>
        <w:jc w:val="both"/>
        <w:rPr>
          <w:rFonts w:ascii="Times New Roman" w:hAnsi="Times New Roman" w:cs="Times New Roman"/>
          <w:sz w:val="24"/>
        </w:rPr>
      </w:pPr>
    </w:p>
    <w:p w:rsidR="00C93C01" w:rsidRPr="001741F3" w:rsidRDefault="00C93C01" w:rsidP="00C93C01">
      <w:pPr>
        <w:pStyle w:val="a5"/>
        <w:ind w:firstLine="709"/>
        <w:jc w:val="center"/>
        <w:rPr>
          <w:rFonts w:ascii="Times New Roman" w:hAnsi="Times New Roman" w:cs="Times New Roman"/>
          <w:b/>
          <w:sz w:val="24"/>
        </w:rPr>
      </w:pPr>
      <w:r w:rsidRPr="001741F3">
        <w:rPr>
          <w:rFonts w:ascii="Times New Roman" w:hAnsi="Times New Roman" w:cs="Times New Roman"/>
          <w:b/>
          <w:sz w:val="24"/>
        </w:rPr>
        <w:t>Целевая ориентация рабочей программы</w:t>
      </w:r>
    </w:p>
    <w:p w:rsidR="00C93C01" w:rsidRPr="001C2396" w:rsidRDefault="00C93C01" w:rsidP="00C93C01">
      <w:pPr>
        <w:pStyle w:val="a5"/>
        <w:ind w:firstLine="709"/>
        <w:jc w:val="both"/>
        <w:rPr>
          <w:rFonts w:ascii="Times New Roman" w:hAnsi="Times New Roman" w:cs="Times New Roman"/>
          <w:sz w:val="24"/>
        </w:rPr>
      </w:pPr>
      <w:r w:rsidRPr="001C2396">
        <w:rPr>
          <w:rFonts w:ascii="Times New Roman" w:hAnsi="Times New Roman" w:cs="Times New Roman"/>
          <w:sz w:val="24"/>
        </w:rPr>
        <w:t xml:space="preserve">   Для учащихся, получающих образование по варианту 2 адаптированной основной общеобразовательной программы образования,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зрения, слуха, опорно-двигательного аппарата, эмоционально-волевой сферы, выраженными в различной степени </w:t>
      </w:r>
      <w:r w:rsidRPr="001C2396">
        <w:rPr>
          <w:rFonts w:ascii="Times New Roman" w:hAnsi="Times New Roman" w:cs="Times New Roman"/>
          <w:sz w:val="24"/>
        </w:rPr>
        <w:lastRenderedPageBreak/>
        <w:t xml:space="preserve">тяжести. У некоторых детей выявляются текущие психические и соматические заболевания, которые значительно осложняют их индивидуальное развитие и обучение. Дети с умеренной и тяжелой умственной отсталостью характеризуются выраженным недоразвитием мыслительной деятельности, препятствующим освоению предметных учебных знаний. Наряду с нарушением базовых психических функций, памяти и мышления отмечается своеобразное нарушение всех структурных компонентов речи: фонетико-фонематического, лексического и грамматического. Внимание у учащихся с умеренной и тяжелой умственной отсталостью отличается низким уровнем продуктивности из-за быстрой истощаемости, неустойчивости, отвлекаемости. При продолжительном и направленном использовании методов и приемов коррекционной работы становится заметной положительная динамика общего психического развития детей, особенно при умеренном недоразвитии мыслительной деятельности. Психофизическое недоразвитие характеризуется также нарушениями координации, точности, темпа движений, что осложняет формирование физических действий: бег, прыжки и др., а также навыков несложных трудовых действий. У части детей с умеренной умственной отсталостью отмечается замедленный темп, рассогласованность, неловкость движений. У других - повышенная возбудимость сочетается с хаотичной нецеленаправленной деятельностью. </w:t>
      </w:r>
    </w:p>
    <w:p w:rsidR="00C93C01" w:rsidRDefault="00C93C01" w:rsidP="00C93C01">
      <w:pPr>
        <w:pStyle w:val="a5"/>
        <w:ind w:firstLine="709"/>
        <w:jc w:val="both"/>
        <w:rPr>
          <w:rFonts w:ascii="Times New Roman" w:hAnsi="Times New Roman" w:cs="Times New Roman"/>
          <w:sz w:val="24"/>
        </w:rPr>
      </w:pPr>
      <w:r w:rsidRPr="001C2396">
        <w:rPr>
          <w:rFonts w:ascii="Times New Roman" w:hAnsi="Times New Roman" w:cs="Times New Roman"/>
          <w:sz w:val="24"/>
        </w:rPr>
        <w:t xml:space="preserve">  Специфика эмоциональной сферы определяется не только ее недоразвитием, но и специфическими проявлениями гипо  игиперсензитивности. В связи с неразвитостью волевых процессов дети не способны произвольно регулировать свое эмоциональное состояние в ходе любой организованной деятельности, что не редко проявляется в негативных поведенческих реакциях. Интерес к какой-либо деятельности не имеет мотивационно - потребностных оснований и, как правило, носит кратковременный, неустойчивый характер.</w:t>
      </w:r>
    </w:p>
    <w:p w:rsidR="00C93C01" w:rsidRDefault="00C93C01" w:rsidP="00C93C01">
      <w:pPr>
        <w:pStyle w:val="a5"/>
        <w:ind w:firstLine="709"/>
        <w:jc w:val="both"/>
        <w:rPr>
          <w:rFonts w:ascii="Times New Roman" w:hAnsi="Times New Roman" w:cs="Times New Roman"/>
          <w:sz w:val="24"/>
        </w:rPr>
      </w:pPr>
    </w:p>
    <w:p w:rsidR="00C93C01" w:rsidRPr="001741F3" w:rsidRDefault="00C93C01" w:rsidP="00C93C01">
      <w:pPr>
        <w:pStyle w:val="a5"/>
        <w:ind w:firstLine="709"/>
        <w:jc w:val="center"/>
        <w:rPr>
          <w:rFonts w:ascii="Times New Roman" w:hAnsi="Times New Roman" w:cs="Times New Roman"/>
          <w:b/>
          <w:sz w:val="24"/>
        </w:rPr>
      </w:pPr>
      <w:r w:rsidRPr="001741F3">
        <w:rPr>
          <w:rFonts w:ascii="Times New Roman" w:hAnsi="Times New Roman" w:cs="Times New Roman"/>
          <w:b/>
          <w:sz w:val="24"/>
        </w:rPr>
        <w:t>Система оценки достижения планируемых результатов</w:t>
      </w:r>
    </w:p>
    <w:p w:rsidR="00C93C01" w:rsidRPr="001C2396" w:rsidRDefault="00C93C01" w:rsidP="00C93C01">
      <w:pPr>
        <w:pStyle w:val="a5"/>
        <w:ind w:firstLine="709"/>
        <w:jc w:val="both"/>
        <w:rPr>
          <w:rFonts w:ascii="Times New Roman" w:hAnsi="Times New Roman" w:cs="Times New Roman"/>
          <w:sz w:val="24"/>
        </w:rPr>
      </w:pPr>
      <w:r w:rsidRPr="001C2396">
        <w:rPr>
          <w:rFonts w:ascii="Times New Roman" w:hAnsi="Times New Roman" w:cs="Times New Roman"/>
          <w:sz w:val="24"/>
        </w:rPr>
        <w:t>Во время прохождения программы предусмотрены:</w:t>
      </w:r>
    </w:p>
    <w:p w:rsidR="00C93C01" w:rsidRPr="001C2396" w:rsidRDefault="00C93C01" w:rsidP="00C93C01">
      <w:pPr>
        <w:pStyle w:val="a5"/>
        <w:ind w:firstLine="709"/>
        <w:jc w:val="both"/>
        <w:rPr>
          <w:rFonts w:ascii="Times New Roman" w:hAnsi="Times New Roman" w:cs="Times New Roman"/>
          <w:sz w:val="24"/>
        </w:rPr>
      </w:pPr>
      <w:r w:rsidRPr="001C2396">
        <w:rPr>
          <w:rFonts w:ascii="Times New Roman" w:hAnsi="Times New Roman" w:cs="Times New Roman"/>
          <w:sz w:val="24"/>
        </w:rPr>
        <w:t xml:space="preserve">- входящая (первичная или на начало учебного года) диагностика; </w:t>
      </w:r>
    </w:p>
    <w:p w:rsidR="00C93C01" w:rsidRPr="001C2396" w:rsidRDefault="00C93C01" w:rsidP="00C93C01">
      <w:pPr>
        <w:pStyle w:val="a5"/>
        <w:ind w:firstLine="709"/>
        <w:jc w:val="both"/>
        <w:rPr>
          <w:rFonts w:ascii="Times New Roman" w:hAnsi="Times New Roman" w:cs="Times New Roman"/>
          <w:sz w:val="24"/>
        </w:rPr>
      </w:pPr>
      <w:r w:rsidRPr="001C2396">
        <w:rPr>
          <w:rFonts w:ascii="Times New Roman" w:hAnsi="Times New Roman" w:cs="Times New Roman"/>
          <w:sz w:val="24"/>
        </w:rPr>
        <w:t xml:space="preserve">- итоговая диагностика (конец учебного года).    </w:t>
      </w:r>
    </w:p>
    <w:p w:rsidR="00C93C01" w:rsidRPr="001C2396" w:rsidRDefault="00C93C01" w:rsidP="00C93C01">
      <w:pPr>
        <w:pStyle w:val="a5"/>
        <w:ind w:firstLine="709"/>
        <w:jc w:val="both"/>
        <w:rPr>
          <w:rFonts w:ascii="Times New Roman" w:hAnsi="Times New Roman" w:cs="Times New Roman"/>
          <w:sz w:val="24"/>
        </w:rPr>
      </w:pPr>
      <w:r w:rsidRPr="001C2396">
        <w:rPr>
          <w:rFonts w:ascii="Times New Roman" w:hAnsi="Times New Roman" w:cs="Times New Roman"/>
          <w:sz w:val="24"/>
        </w:rPr>
        <w:t xml:space="preserve"> Входящая, итоговая диагностика осуществляется  по протоколу дефектологического обследования,  заполняется индивидуальный дефектологический аспект, который носит качественную  оценку. При оценке результативности коррекционной работы у обучающихся с умеренной, тяжелой, глубокой умственной отсталостью  тяжелыми множественными нарушениями развития   учитываются: </w:t>
      </w:r>
    </w:p>
    <w:p w:rsidR="00C93C01" w:rsidRPr="001C2396" w:rsidRDefault="00C93C01" w:rsidP="00C93C01">
      <w:pPr>
        <w:pStyle w:val="a5"/>
        <w:ind w:firstLine="709"/>
        <w:jc w:val="both"/>
        <w:rPr>
          <w:rFonts w:ascii="Times New Roman" w:hAnsi="Times New Roman" w:cs="Times New Roman"/>
          <w:sz w:val="24"/>
        </w:rPr>
      </w:pPr>
      <w:r w:rsidRPr="001C2396">
        <w:rPr>
          <w:rFonts w:ascii="Times New Roman" w:hAnsi="Times New Roman" w:cs="Times New Roman"/>
          <w:sz w:val="24"/>
        </w:rPr>
        <w:t xml:space="preserve">- особенности психофизического развития обучающегося; </w:t>
      </w:r>
    </w:p>
    <w:p w:rsidR="00C93C01" w:rsidRPr="001C2396" w:rsidRDefault="00C93C01" w:rsidP="00C93C01">
      <w:pPr>
        <w:pStyle w:val="a5"/>
        <w:ind w:firstLine="709"/>
        <w:jc w:val="both"/>
        <w:rPr>
          <w:rFonts w:ascii="Times New Roman" w:hAnsi="Times New Roman" w:cs="Times New Roman"/>
          <w:sz w:val="24"/>
        </w:rPr>
      </w:pPr>
      <w:r w:rsidRPr="001C2396">
        <w:rPr>
          <w:rFonts w:ascii="Times New Roman" w:hAnsi="Times New Roman" w:cs="Times New Roman"/>
          <w:sz w:val="24"/>
        </w:rPr>
        <w:t>-  умения активно, адекватно  применяет полученные знания  на практике;</w:t>
      </w:r>
    </w:p>
    <w:p w:rsidR="00C93C01" w:rsidRPr="001C2396" w:rsidRDefault="00C93C01" w:rsidP="00C93C01">
      <w:pPr>
        <w:pStyle w:val="a5"/>
        <w:ind w:firstLine="709"/>
        <w:jc w:val="both"/>
        <w:rPr>
          <w:rFonts w:ascii="Times New Roman" w:hAnsi="Times New Roman" w:cs="Times New Roman"/>
          <w:sz w:val="24"/>
        </w:rPr>
      </w:pPr>
      <w:r w:rsidRPr="001C2396">
        <w:rPr>
          <w:rFonts w:ascii="Times New Roman" w:hAnsi="Times New Roman" w:cs="Times New Roman"/>
          <w:sz w:val="24"/>
        </w:rPr>
        <w:t xml:space="preserve">- степень самостоятельности ребенка. </w:t>
      </w:r>
    </w:p>
    <w:p w:rsidR="00C93C01" w:rsidRPr="001C2396" w:rsidRDefault="00C93C01" w:rsidP="00C93C01">
      <w:pPr>
        <w:pStyle w:val="a5"/>
        <w:ind w:firstLine="709"/>
        <w:jc w:val="both"/>
        <w:rPr>
          <w:rFonts w:ascii="Times New Roman" w:hAnsi="Times New Roman" w:cs="Times New Roman"/>
          <w:sz w:val="24"/>
        </w:rPr>
      </w:pPr>
      <w:r w:rsidRPr="001C2396">
        <w:rPr>
          <w:rFonts w:ascii="Times New Roman" w:hAnsi="Times New Roman" w:cs="Times New Roman"/>
          <w:sz w:val="24"/>
        </w:rPr>
        <w:t>При определении уровня развития ребенка оценивается качественное содержание доступных ему действий. Предлагается оценивать результаты не в условных баллах, имея в виду число удачных попыток относительно общего числа ситуаций, требующих правильного действия, а реально присутствующий опыт деятельности. Наиболее значимыми выделяются следующие уровни осуществления деятельности:</w:t>
      </w:r>
    </w:p>
    <w:p w:rsidR="00C93C01" w:rsidRPr="001C2396" w:rsidRDefault="00C93C01" w:rsidP="00C93C01">
      <w:pPr>
        <w:pStyle w:val="a5"/>
        <w:ind w:firstLine="709"/>
        <w:jc w:val="both"/>
        <w:rPr>
          <w:rFonts w:ascii="Times New Roman" w:hAnsi="Times New Roman" w:cs="Times New Roman"/>
          <w:sz w:val="24"/>
        </w:rPr>
      </w:pPr>
      <w:r w:rsidRPr="001C2396">
        <w:rPr>
          <w:rFonts w:ascii="Times New Roman" w:hAnsi="Times New Roman" w:cs="Times New Roman"/>
          <w:sz w:val="24"/>
        </w:rPr>
        <w:t>•</w:t>
      </w:r>
      <w:r w:rsidRPr="001C2396">
        <w:rPr>
          <w:rFonts w:ascii="Times New Roman" w:hAnsi="Times New Roman" w:cs="Times New Roman"/>
          <w:sz w:val="24"/>
        </w:rPr>
        <w:tab/>
        <w:t>действие выполняется взрослым (ребенок пассивен, позволяет что-либо делать с ним);</w:t>
      </w:r>
    </w:p>
    <w:p w:rsidR="00C93C01" w:rsidRPr="001C2396" w:rsidRDefault="00C93C01" w:rsidP="00C93C01">
      <w:pPr>
        <w:pStyle w:val="a5"/>
        <w:ind w:firstLine="709"/>
        <w:jc w:val="both"/>
        <w:rPr>
          <w:rFonts w:ascii="Times New Roman" w:hAnsi="Times New Roman" w:cs="Times New Roman"/>
          <w:sz w:val="24"/>
        </w:rPr>
      </w:pPr>
      <w:r w:rsidRPr="001C2396">
        <w:rPr>
          <w:rFonts w:ascii="Times New Roman" w:hAnsi="Times New Roman" w:cs="Times New Roman"/>
          <w:sz w:val="24"/>
        </w:rPr>
        <w:t>•</w:t>
      </w:r>
      <w:r w:rsidRPr="001C2396">
        <w:rPr>
          <w:rFonts w:ascii="Times New Roman" w:hAnsi="Times New Roman" w:cs="Times New Roman"/>
          <w:sz w:val="24"/>
        </w:rPr>
        <w:tab/>
        <w:t>действие выполняется ребенком со значительной помощью взрослого;</w:t>
      </w:r>
    </w:p>
    <w:p w:rsidR="00C93C01" w:rsidRPr="001C2396" w:rsidRDefault="00C93C01" w:rsidP="00C93C01">
      <w:pPr>
        <w:pStyle w:val="a5"/>
        <w:ind w:firstLine="709"/>
        <w:jc w:val="both"/>
        <w:rPr>
          <w:rFonts w:ascii="Times New Roman" w:hAnsi="Times New Roman" w:cs="Times New Roman"/>
          <w:sz w:val="24"/>
        </w:rPr>
      </w:pPr>
      <w:r w:rsidRPr="001C2396">
        <w:rPr>
          <w:rFonts w:ascii="Times New Roman" w:hAnsi="Times New Roman" w:cs="Times New Roman"/>
          <w:sz w:val="24"/>
        </w:rPr>
        <w:t>•</w:t>
      </w:r>
      <w:r w:rsidRPr="001C2396">
        <w:rPr>
          <w:rFonts w:ascii="Times New Roman" w:hAnsi="Times New Roman" w:cs="Times New Roman"/>
          <w:sz w:val="24"/>
        </w:rPr>
        <w:tab/>
        <w:t>действие выполняется  ребенком с частичной помощью взрослого;</w:t>
      </w:r>
    </w:p>
    <w:p w:rsidR="00C93C01" w:rsidRPr="001C2396" w:rsidRDefault="00C93C01" w:rsidP="00C93C01">
      <w:pPr>
        <w:pStyle w:val="a5"/>
        <w:ind w:firstLine="709"/>
        <w:jc w:val="both"/>
        <w:rPr>
          <w:rFonts w:ascii="Times New Roman" w:hAnsi="Times New Roman" w:cs="Times New Roman"/>
          <w:sz w:val="24"/>
        </w:rPr>
      </w:pPr>
      <w:r w:rsidRPr="001C2396">
        <w:rPr>
          <w:rFonts w:ascii="Times New Roman" w:hAnsi="Times New Roman" w:cs="Times New Roman"/>
          <w:sz w:val="24"/>
        </w:rPr>
        <w:t>•</w:t>
      </w:r>
      <w:r w:rsidRPr="001C2396">
        <w:rPr>
          <w:rFonts w:ascii="Times New Roman" w:hAnsi="Times New Roman" w:cs="Times New Roman"/>
          <w:sz w:val="24"/>
        </w:rPr>
        <w:tab/>
        <w:t>действие выполняется ребенком по последовательной инструкции (изображения или вербально);</w:t>
      </w:r>
    </w:p>
    <w:p w:rsidR="00C93C01" w:rsidRPr="001C2396" w:rsidRDefault="00C93C01" w:rsidP="00C93C01">
      <w:pPr>
        <w:pStyle w:val="a5"/>
        <w:ind w:firstLine="709"/>
        <w:jc w:val="both"/>
        <w:rPr>
          <w:rFonts w:ascii="Times New Roman" w:hAnsi="Times New Roman" w:cs="Times New Roman"/>
          <w:sz w:val="24"/>
        </w:rPr>
      </w:pPr>
      <w:r w:rsidRPr="001C2396">
        <w:rPr>
          <w:rFonts w:ascii="Times New Roman" w:hAnsi="Times New Roman" w:cs="Times New Roman"/>
          <w:sz w:val="24"/>
        </w:rPr>
        <w:t>•</w:t>
      </w:r>
      <w:r w:rsidRPr="001C2396">
        <w:rPr>
          <w:rFonts w:ascii="Times New Roman" w:hAnsi="Times New Roman" w:cs="Times New Roman"/>
          <w:sz w:val="24"/>
        </w:rPr>
        <w:tab/>
        <w:t>действие выполняется ребенком по подражанию или по образцу;</w:t>
      </w:r>
    </w:p>
    <w:p w:rsidR="00C93C01" w:rsidRDefault="00C93C01" w:rsidP="00C93C01">
      <w:pPr>
        <w:pStyle w:val="a5"/>
        <w:ind w:firstLine="709"/>
        <w:jc w:val="both"/>
        <w:rPr>
          <w:rFonts w:ascii="Times New Roman" w:hAnsi="Times New Roman" w:cs="Times New Roman"/>
          <w:sz w:val="24"/>
        </w:rPr>
      </w:pPr>
      <w:r w:rsidRPr="001C2396">
        <w:rPr>
          <w:rFonts w:ascii="Times New Roman" w:hAnsi="Times New Roman" w:cs="Times New Roman"/>
          <w:sz w:val="24"/>
        </w:rPr>
        <w:t>•</w:t>
      </w:r>
      <w:r w:rsidRPr="001C2396">
        <w:rPr>
          <w:rFonts w:ascii="Times New Roman" w:hAnsi="Times New Roman" w:cs="Times New Roman"/>
          <w:sz w:val="24"/>
        </w:rPr>
        <w:tab/>
        <w:t>действие выполняется ребенком полностью самостоятельно.</w:t>
      </w:r>
    </w:p>
    <w:p w:rsidR="00C93C01" w:rsidRDefault="00C93C01" w:rsidP="00C93C01">
      <w:pPr>
        <w:pStyle w:val="a5"/>
        <w:ind w:firstLine="709"/>
        <w:jc w:val="both"/>
        <w:rPr>
          <w:rFonts w:ascii="Times New Roman" w:hAnsi="Times New Roman" w:cs="Times New Roman"/>
          <w:sz w:val="24"/>
        </w:rPr>
      </w:pPr>
    </w:p>
    <w:p w:rsidR="00C93C01" w:rsidRDefault="00C93C01" w:rsidP="00C93C01">
      <w:pPr>
        <w:pStyle w:val="a5"/>
        <w:jc w:val="center"/>
        <w:rPr>
          <w:rFonts w:ascii="Times New Roman" w:hAnsi="Times New Roman" w:cs="Times New Roman"/>
          <w:b/>
          <w:sz w:val="24"/>
        </w:rPr>
      </w:pPr>
      <w:r w:rsidRPr="00492EAB">
        <w:rPr>
          <w:rFonts w:ascii="Times New Roman" w:hAnsi="Times New Roman" w:cs="Times New Roman"/>
          <w:b/>
          <w:sz w:val="24"/>
        </w:rPr>
        <w:t>Учебно – тематический план</w:t>
      </w:r>
    </w:p>
    <w:p w:rsidR="00C93C01" w:rsidRPr="00492EAB" w:rsidRDefault="00C93C01" w:rsidP="00C93C01">
      <w:pPr>
        <w:pStyle w:val="a5"/>
        <w:jc w:val="center"/>
        <w:rPr>
          <w:rFonts w:ascii="Times New Roman" w:hAnsi="Times New Roman" w:cs="Times New Roman"/>
          <w:b/>
          <w:sz w:val="24"/>
        </w:rPr>
      </w:pPr>
    </w:p>
    <w:tbl>
      <w:tblPr>
        <w:tblStyle w:val="a4"/>
        <w:tblW w:w="9498" w:type="dxa"/>
        <w:tblInd w:w="-34" w:type="dxa"/>
        <w:tblLayout w:type="fixed"/>
        <w:tblLook w:val="04A0" w:firstRow="1" w:lastRow="0" w:firstColumn="1" w:lastColumn="0" w:noHBand="0" w:noVBand="1"/>
      </w:tblPr>
      <w:tblGrid>
        <w:gridCol w:w="993"/>
        <w:gridCol w:w="141"/>
        <w:gridCol w:w="142"/>
        <w:gridCol w:w="2127"/>
        <w:gridCol w:w="5244"/>
        <w:gridCol w:w="851"/>
      </w:tblGrid>
      <w:tr w:rsidR="00C93C01" w:rsidRPr="00492EAB" w:rsidTr="00573E99">
        <w:tc>
          <w:tcPr>
            <w:tcW w:w="1134" w:type="dxa"/>
            <w:gridSpan w:val="2"/>
          </w:tcPr>
          <w:p w:rsidR="00C93C01" w:rsidRPr="00492EAB" w:rsidRDefault="00C93C01" w:rsidP="00573E99">
            <w:pPr>
              <w:pStyle w:val="a5"/>
              <w:rPr>
                <w:rFonts w:ascii="Times New Roman" w:hAnsi="Times New Roman" w:cs="Times New Roman"/>
                <w:b/>
                <w:sz w:val="24"/>
                <w:szCs w:val="24"/>
              </w:rPr>
            </w:pPr>
            <w:r w:rsidRPr="00492EAB">
              <w:rPr>
                <w:rFonts w:ascii="Times New Roman" w:hAnsi="Times New Roman" w:cs="Times New Roman"/>
                <w:b/>
                <w:sz w:val="24"/>
                <w:szCs w:val="24"/>
              </w:rPr>
              <w:t>№</w:t>
            </w:r>
          </w:p>
        </w:tc>
        <w:tc>
          <w:tcPr>
            <w:tcW w:w="2269" w:type="dxa"/>
            <w:gridSpan w:val="2"/>
          </w:tcPr>
          <w:p w:rsidR="00C93C01" w:rsidRPr="00492EAB" w:rsidRDefault="00C93C01" w:rsidP="00573E99">
            <w:pPr>
              <w:pStyle w:val="a5"/>
              <w:rPr>
                <w:rFonts w:ascii="Times New Roman" w:hAnsi="Times New Roman" w:cs="Times New Roman"/>
                <w:b/>
                <w:sz w:val="24"/>
                <w:szCs w:val="24"/>
              </w:rPr>
            </w:pPr>
            <w:r w:rsidRPr="00492EAB">
              <w:rPr>
                <w:rFonts w:ascii="Times New Roman" w:hAnsi="Times New Roman" w:cs="Times New Roman"/>
                <w:b/>
                <w:sz w:val="24"/>
                <w:szCs w:val="24"/>
              </w:rPr>
              <w:t>Наименование разделов и тем</w:t>
            </w:r>
          </w:p>
        </w:tc>
        <w:tc>
          <w:tcPr>
            <w:tcW w:w="5244" w:type="dxa"/>
          </w:tcPr>
          <w:p w:rsidR="00C93C01" w:rsidRPr="00492EAB" w:rsidRDefault="00C93C01" w:rsidP="00573E99">
            <w:pPr>
              <w:pStyle w:val="a5"/>
              <w:rPr>
                <w:rFonts w:ascii="Times New Roman" w:hAnsi="Times New Roman" w:cs="Times New Roman"/>
                <w:b/>
                <w:sz w:val="24"/>
                <w:szCs w:val="24"/>
              </w:rPr>
            </w:pPr>
            <w:r w:rsidRPr="00492EAB">
              <w:rPr>
                <w:rFonts w:ascii="Times New Roman" w:hAnsi="Times New Roman" w:cs="Times New Roman"/>
                <w:b/>
                <w:sz w:val="24"/>
                <w:szCs w:val="24"/>
              </w:rPr>
              <w:t>Задачи и основное содержание деятельности</w:t>
            </w:r>
          </w:p>
        </w:tc>
        <w:tc>
          <w:tcPr>
            <w:tcW w:w="851" w:type="dxa"/>
          </w:tcPr>
          <w:p w:rsidR="00C93C01" w:rsidRPr="00492EAB" w:rsidRDefault="00C93C01" w:rsidP="00573E99">
            <w:pPr>
              <w:pStyle w:val="a5"/>
              <w:rPr>
                <w:rFonts w:ascii="Times New Roman" w:hAnsi="Times New Roman" w:cs="Times New Roman"/>
                <w:b/>
                <w:sz w:val="24"/>
                <w:szCs w:val="24"/>
              </w:rPr>
            </w:pPr>
            <w:r w:rsidRPr="00492EAB">
              <w:rPr>
                <w:rFonts w:ascii="Times New Roman" w:hAnsi="Times New Roman" w:cs="Times New Roman"/>
                <w:b/>
                <w:sz w:val="24"/>
                <w:szCs w:val="24"/>
              </w:rPr>
              <w:t>Количество часов</w:t>
            </w:r>
          </w:p>
        </w:tc>
      </w:tr>
      <w:tr w:rsidR="00C93C01" w:rsidRPr="00492EAB" w:rsidTr="00573E99">
        <w:tc>
          <w:tcPr>
            <w:tcW w:w="9498" w:type="dxa"/>
            <w:gridSpan w:val="6"/>
          </w:tcPr>
          <w:p w:rsidR="00C93C01" w:rsidRPr="00492EAB" w:rsidRDefault="00C93C01" w:rsidP="00573E99">
            <w:pPr>
              <w:pStyle w:val="a5"/>
              <w:rPr>
                <w:rFonts w:ascii="Times New Roman" w:hAnsi="Times New Roman" w:cs="Times New Roman"/>
                <w:b/>
                <w:sz w:val="24"/>
                <w:szCs w:val="24"/>
              </w:rPr>
            </w:pPr>
          </w:p>
          <w:p w:rsidR="00C93C01" w:rsidRPr="00492EAB" w:rsidRDefault="00C93C01" w:rsidP="00573E99">
            <w:pPr>
              <w:pStyle w:val="a5"/>
              <w:jc w:val="both"/>
              <w:rPr>
                <w:rFonts w:ascii="Times New Roman" w:hAnsi="Times New Roman" w:cs="Times New Roman"/>
                <w:sz w:val="24"/>
                <w:szCs w:val="24"/>
              </w:rPr>
            </w:pPr>
            <w:r w:rsidRPr="00492EAB">
              <w:rPr>
                <w:rFonts w:ascii="Times New Roman" w:hAnsi="Times New Roman" w:cs="Times New Roman"/>
                <w:b/>
                <w:sz w:val="24"/>
                <w:szCs w:val="24"/>
              </w:rPr>
              <w:t>Социально - коммуникативное развитие</w:t>
            </w:r>
          </w:p>
        </w:tc>
      </w:tr>
      <w:tr w:rsidR="00C93C01" w:rsidRPr="00492EAB" w:rsidTr="00573E99">
        <w:tc>
          <w:tcPr>
            <w:tcW w:w="993"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1-2</w:t>
            </w:r>
          </w:p>
        </w:tc>
        <w:tc>
          <w:tcPr>
            <w:tcW w:w="2410"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Здравствуй, школа!</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 xml:space="preserve">Формирование позиции школьника, Формирование  положительного  отношения  к  школе,  стимулирование </w:t>
            </w:r>
          </w:p>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познавательной активности школьников Дидактическая игры: «Урок или перемена», «Что в портфеле», «Раз, два, три, шепчи», «Для чего ходят в школу»</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2</w:t>
            </w:r>
          </w:p>
        </w:tc>
      </w:tr>
      <w:tr w:rsidR="00C93C01" w:rsidRPr="00492EAB" w:rsidTr="00573E99">
        <w:tc>
          <w:tcPr>
            <w:tcW w:w="993"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3</w:t>
            </w:r>
          </w:p>
        </w:tc>
        <w:tc>
          <w:tcPr>
            <w:tcW w:w="2410"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 xml:space="preserve">Школьные принадлежности </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Стимулирование познавательной активности, активизация психических процессов: памяти, внимания, восприятия. Упражнения «Что в портфеле», «Что изменилось», «Снежным ком», «Раскрась картинку», «Чудесный мешочек»,</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1</w:t>
            </w:r>
          </w:p>
        </w:tc>
      </w:tr>
      <w:tr w:rsidR="00C93C01" w:rsidRPr="00492EAB" w:rsidTr="00573E99">
        <w:tc>
          <w:tcPr>
            <w:tcW w:w="993"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4</w:t>
            </w:r>
          </w:p>
        </w:tc>
        <w:tc>
          <w:tcPr>
            <w:tcW w:w="2410"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«Мой класс»</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 xml:space="preserve">Создание  условий  для  развития  групповой  сплоченности обучающихся. Формирование социальных и коммуникативных умений, необходимых для установления конструктивных межличностных  отношений  со  сверстниками  </w:t>
            </w:r>
          </w:p>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Упражнение «Кто позвал тебя, скажи!», игры  «Правильно – неправильно», «Разыскивается…»</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1</w:t>
            </w:r>
          </w:p>
        </w:tc>
      </w:tr>
      <w:tr w:rsidR="00C93C01" w:rsidRPr="00492EAB" w:rsidTr="00573E99">
        <w:tc>
          <w:tcPr>
            <w:tcW w:w="993"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5</w:t>
            </w:r>
          </w:p>
        </w:tc>
        <w:tc>
          <w:tcPr>
            <w:tcW w:w="2410"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Моя семья</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Закрепление представле</w:t>
            </w:r>
            <w:r w:rsidRPr="00492EAB">
              <w:rPr>
                <w:rFonts w:ascii="Times New Roman" w:hAnsi="Times New Roman" w:cs="Times New Roman"/>
                <w:sz w:val="24"/>
                <w:szCs w:val="24"/>
              </w:rPr>
              <w:softHyphen/>
              <w:t>ний о семье и ее членах, уточнение, расширение и активиза</w:t>
            </w:r>
            <w:r w:rsidRPr="00492EAB">
              <w:rPr>
                <w:rFonts w:ascii="Times New Roman" w:hAnsi="Times New Roman" w:cs="Times New Roman"/>
                <w:sz w:val="24"/>
                <w:szCs w:val="24"/>
              </w:rPr>
              <w:softHyphen/>
              <w:t>ция словаря по теме «Семья»; формирование навыков сотрудничества, взаимопонимания, доброжелательности. Упражнения: «Радость и печаль», «Коврик»,  «В нашем доме»</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1</w:t>
            </w:r>
          </w:p>
        </w:tc>
      </w:tr>
      <w:tr w:rsidR="00C93C01" w:rsidRPr="00492EAB" w:rsidTr="00573E99">
        <w:tc>
          <w:tcPr>
            <w:tcW w:w="993"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6 – 7</w:t>
            </w:r>
          </w:p>
        </w:tc>
        <w:tc>
          <w:tcPr>
            <w:tcW w:w="2410"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 xml:space="preserve">Учимся работать дружно </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Формирование установок на взаимодействие и доброжелательное отношение к одноклассникам. Развитие  навыков сотрудничества, доверительного отношения друг к другу, сплочение детского коллектива. Упражнение «Рисуем вместе», «Эхо»,  «Один или два»</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2</w:t>
            </w:r>
          </w:p>
        </w:tc>
      </w:tr>
      <w:tr w:rsidR="00C93C01" w:rsidRPr="00492EAB" w:rsidTr="00573E99">
        <w:tc>
          <w:tcPr>
            <w:tcW w:w="993"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8</w:t>
            </w:r>
          </w:p>
        </w:tc>
        <w:tc>
          <w:tcPr>
            <w:tcW w:w="2410"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«Я+ТЫ = МЫ</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 xml:space="preserve">Развитие навыков адекватного социального взаимодействия, групповой сплочённости в детском коллективе. Игры «Сделай так», «Эхо»,  «Угадай, кто?», «Ласковое имя», «Что я люблю делать» </w:t>
            </w:r>
          </w:p>
          <w:p w:rsidR="00C93C01" w:rsidRPr="00492EAB" w:rsidRDefault="00C93C01" w:rsidP="00573E99">
            <w:pPr>
              <w:pStyle w:val="a5"/>
              <w:rPr>
                <w:rFonts w:ascii="Times New Roman" w:hAnsi="Times New Roman" w:cs="Times New Roman"/>
                <w:sz w:val="24"/>
                <w:szCs w:val="24"/>
              </w:rPr>
            </w:pP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1</w:t>
            </w:r>
          </w:p>
        </w:tc>
      </w:tr>
      <w:tr w:rsidR="00C93C01" w:rsidRPr="00492EAB" w:rsidTr="00573E99">
        <w:tc>
          <w:tcPr>
            <w:tcW w:w="993"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9-12</w:t>
            </w:r>
          </w:p>
        </w:tc>
        <w:tc>
          <w:tcPr>
            <w:tcW w:w="2410"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Общаемся играя</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Овладение навыками коммуникации и принятыми ритуалами социального взаимодействия,  установление положительного эмоционального настроя.  Упражнения:   «Что растёт после дождя», «Что на свете жёлтого цвета», «Доброе животное»</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4</w:t>
            </w:r>
          </w:p>
        </w:tc>
      </w:tr>
      <w:tr w:rsidR="00C93C01" w:rsidRPr="00492EAB" w:rsidTr="00573E99">
        <w:tc>
          <w:tcPr>
            <w:tcW w:w="993"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lastRenderedPageBreak/>
              <w:t>13</w:t>
            </w:r>
          </w:p>
        </w:tc>
        <w:tc>
          <w:tcPr>
            <w:tcW w:w="2410"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«Музыка волшебных слов»</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Формирование умения использовать вежливые формы обращения к человеку,  формирование навыков доброжелательного общения с окружающими людьми: приветливость, сдержанность, умение внимательно слушать взрослого</w:t>
            </w:r>
          </w:p>
          <w:p w:rsidR="00C93C01" w:rsidRPr="00492EAB" w:rsidRDefault="00C93C01" w:rsidP="00573E99">
            <w:pPr>
              <w:pStyle w:val="a5"/>
              <w:rPr>
                <w:rFonts w:ascii="Times New Roman" w:hAnsi="Times New Roman" w:cs="Times New Roman"/>
                <w:sz w:val="24"/>
                <w:szCs w:val="24"/>
              </w:rPr>
            </w:pP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1</w:t>
            </w:r>
          </w:p>
        </w:tc>
      </w:tr>
      <w:tr w:rsidR="00C93C01" w:rsidRPr="00492EAB" w:rsidTr="00573E99">
        <w:trPr>
          <w:trHeight w:val="346"/>
        </w:trPr>
        <w:tc>
          <w:tcPr>
            <w:tcW w:w="993"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14</w:t>
            </w:r>
          </w:p>
        </w:tc>
        <w:tc>
          <w:tcPr>
            <w:tcW w:w="2410"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«В мире эмоций»</w:t>
            </w:r>
          </w:p>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Радость</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Ознакомление с базовой эмоцией «радость»,</w:t>
            </w:r>
          </w:p>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Формирование умения распознавать эмоциональные проявления других людей по различным признакам: мимика, интонация. Игры «Корректурная проба», «Собери картинку», Этюд «В лес за грибами»</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1</w:t>
            </w:r>
          </w:p>
        </w:tc>
      </w:tr>
      <w:tr w:rsidR="00C93C01" w:rsidRPr="00492EAB" w:rsidTr="00573E99">
        <w:trPr>
          <w:trHeight w:val="346"/>
        </w:trPr>
        <w:tc>
          <w:tcPr>
            <w:tcW w:w="993"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15</w:t>
            </w:r>
          </w:p>
        </w:tc>
        <w:tc>
          <w:tcPr>
            <w:tcW w:w="2410"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«В мире эмоций»</w:t>
            </w:r>
          </w:p>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Грусть</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Ознакомление с базовой эмоцией «грусть», формирование умения понимать эмоции других людей. Упражнение «Раскрась картинку», «Собери грустного человечка» (работа с крупой), «собери картинку»</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1</w:t>
            </w:r>
          </w:p>
        </w:tc>
      </w:tr>
      <w:tr w:rsidR="00C93C01" w:rsidRPr="00492EAB" w:rsidTr="00573E99">
        <w:trPr>
          <w:trHeight w:val="346"/>
        </w:trPr>
        <w:tc>
          <w:tcPr>
            <w:tcW w:w="993"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16</w:t>
            </w:r>
          </w:p>
        </w:tc>
        <w:tc>
          <w:tcPr>
            <w:tcW w:w="2410"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«В мире эмоций»</w:t>
            </w:r>
          </w:p>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Злость</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Ознакомление с базовой эмоцией «злость», формирование умения выражать гнев в приемлемой форме Упражнения «Костёр дружбы», «Рубка дров», «Собери картинку»</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1</w:t>
            </w:r>
          </w:p>
        </w:tc>
      </w:tr>
      <w:tr w:rsidR="00C93C01" w:rsidRPr="00492EAB" w:rsidTr="00573E99">
        <w:trPr>
          <w:trHeight w:val="346"/>
        </w:trPr>
        <w:tc>
          <w:tcPr>
            <w:tcW w:w="993"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17 - 19</w:t>
            </w:r>
          </w:p>
        </w:tc>
        <w:tc>
          <w:tcPr>
            <w:tcW w:w="2410"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«Я учусь владеть собой»</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Снижение эмоционального, мышечного напряжения, установление положительного эмоционального настроя, нивелирование агрессии. Упражнения «Стул любви», «Бумажные мячики», «Колокол», «Доброе животное»,  «Рубка дров», пластилинография.</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3</w:t>
            </w:r>
          </w:p>
        </w:tc>
      </w:tr>
      <w:tr w:rsidR="00C93C01" w:rsidRPr="00492EAB" w:rsidTr="00573E99">
        <w:trPr>
          <w:trHeight w:val="346"/>
        </w:trPr>
        <w:tc>
          <w:tcPr>
            <w:tcW w:w="993"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20 - 21</w:t>
            </w:r>
          </w:p>
        </w:tc>
        <w:tc>
          <w:tcPr>
            <w:tcW w:w="2410"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«Азбука настроения»</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Закрепление  знаний обучающихся об основных эмоциональных состояниях, формирование доброжелательного отношения  друг к другу.</w:t>
            </w:r>
          </w:p>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Упражнения «Зачеркни картинку», «Лесенка настроения», «Подари камешек»</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2</w:t>
            </w:r>
          </w:p>
        </w:tc>
      </w:tr>
      <w:tr w:rsidR="00C93C01" w:rsidRPr="00492EAB" w:rsidTr="00573E99">
        <w:trPr>
          <w:trHeight w:val="346"/>
        </w:trPr>
        <w:tc>
          <w:tcPr>
            <w:tcW w:w="9498" w:type="dxa"/>
            <w:gridSpan w:val="6"/>
          </w:tcPr>
          <w:p w:rsidR="00C93C01" w:rsidRPr="00492EAB" w:rsidRDefault="00C93C01" w:rsidP="00573E99">
            <w:pPr>
              <w:pStyle w:val="a5"/>
              <w:rPr>
                <w:rFonts w:ascii="Times New Roman" w:hAnsi="Times New Roman" w:cs="Times New Roman"/>
                <w:b/>
                <w:sz w:val="24"/>
                <w:szCs w:val="24"/>
              </w:rPr>
            </w:pPr>
          </w:p>
          <w:p w:rsidR="00C93C01" w:rsidRPr="00492EAB" w:rsidRDefault="00C93C01" w:rsidP="00573E99">
            <w:pPr>
              <w:pStyle w:val="a5"/>
              <w:jc w:val="both"/>
              <w:rPr>
                <w:rFonts w:ascii="Times New Roman" w:hAnsi="Times New Roman" w:cs="Times New Roman"/>
                <w:sz w:val="24"/>
                <w:szCs w:val="24"/>
              </w:rPr>
            </w:pPr>
            <w:r w:rsidRPr="00492EAB">
              <w:rPr>
                <w:rFonts w:ascii="Times New Roman" w:hAnsi="Times New Roman" w:cs="Times New Roman"/>
                <w:b/>
                <w:sz w:val="24"/>
                <w:szCs w:val="24"/>
              </w:rPr>
              <w:t>Развитие представлений об  окружающем мире</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22- 23</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В мире профессий</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 xml:space="preserve">Познакомить и закрепить названия профессий. Развитие произвольного внимания, зрительного гнозиса, активизация словаря. Упражнения  «Инструменты»,  «Кто чем занимается», «Кто чем управляет», Дидактическая игра « В мире профессий» </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2</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24</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Инструменты</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Закрепление  и расширение знаний об инструментах, используемых представителями разных профессий. Развитие зрительного восприятия, зрительной памяти, произвольного внимания. Упражнения «Отгадай», «Что изменилось»,  «Что лишнее», «Зашумлённые картинки»</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1</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25</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 xml:space="preserve">Насекомые </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 xml:space="preserve">Обобщение  и закрепление знаний детей о насекомых. Развитие манипулятивной функции рук,  развитие зрительной, слуховой  памяти. Упражнения «Что пропало», игра «Насекомые», </w:t>
            </w:r>
            <w:r w:rsidRPr="00492EAB">
              <w:rPr>
                <w:rFonts w:ascii="Times New Roman" w:hAnsi="Times New Roman" w:cs="Times New Roman"/>
                <w:bCs/>
                <w:sz w:val="24"/>
                <w:szCs w:val="24"/>
              </w:rPr>
              <w:lastRenderedPageBreak/>
              <w:t>«Какие насекомые спрятались на картинке», «Хлопаем в ладоши»</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lastRenderedPageBreak/>
              <w:t>1</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lastRenderedPageBreak/>
              <w:t>26 - 27</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Домашние животные</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Обобщение знаний о домашних животных. Развитие произвольного внимания, зрительного гнозиса, пространственных представлений, активизация словаря. Упражнения «Кто спрятался на картинке», «Кто лишний», «Что забыл раскрасить художник». «Сосчитай – ка», «Ласковый котёнок», «Кто слева, а кто справа»</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2</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28 - 29</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Дикие животные</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Обобщение знаний о диких  животных. Развитие слухового внимания, стимулирование мыслительной деятельности, развитие слуховой памяти. Игра «Телефон», «кого не стало?»,  «Отгадай загадку», «Кто лишний»,  «Зашумлённые картинки»</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2</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30 - 31</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Фрукты</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Закрепление знаний обучающихся  о фруктах. Стимулирование мыслительной деятельности, развитие мелкой моторики, произвольного внимания. Игры «Кто запомнит больше слов?», «Сад и огород», «Отгадай загадки», «Выложи фрукт»</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2</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32 - 33</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Овощи</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Закрепление знаний обучающихся  об овощах.</w:t>
            </w:r>
          </w:p>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Активизация словаря, развитие сенсорно – перцептивной деятельности: зрительного и слухового восприятия, произвольного внимания, зрительной памяти. Упражнения: «Подскажи словечко», «Назови ласково», «Чудесный мешочек», «Нарисуй овощи» (работа с трафаретом).</w:t>
            </w:r>
          </w:p>
          <w:p w:rsidR="00C93C01" w:rsidRPr="00492EAB" w:rsidRDefault="00C93C01" w:rsidP="00573E99">
            <w:pPr>
              <w:pStyle w:val="a5"/>
              <w:rPr>
                <w:rFonts w:ascii="Times New Roman" w:hAnsi="Times New Roman" w:cs="Times New Roman"/>
                <w:sz w:val="24"/>
                <w:szCs w:val="24"/>
              </w:rPr>
            </w:pP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2</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34</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 xml:space="preserve">Ягоды </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 xml:space="preserve">Расширение и конкретизация представлений о ягодах. </w:t>
            </w:r>
            <w:r w:rsidRPr="00492EAB">
              <w:rPr>
                <w:rFonts w:ascii="Times New Roman" w:hAnsi="Times New Roman" w:cs="Times New Roman"/>
                <w:iCs/>
                <w:sz w:val="24"/>
                <w:szCs w:val="24"/>
              </w:rPr>
              <w:t>Уточнение, расширение и активизация словаря, развитие манипулятивной функции рук, слухового внимания, стимулирование мыслительной деятельности. Упражнения «Что лишнее», «Чего не стало», «Выложи из фасоли», «Раскрась картинку»</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1</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35</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Мебель</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Расширение и конкретизация представлений о мебели, её назначении, расширение словарного запаса, развитие общей и мелкой моторики, слухового внимания, зрительного гнозиса, представления о пространственных отношениях. Упражнения: «Сложи из палочек», «Чего не хватает», «Четвёртый лишний», «Для чего»,  «Доскажи словечко»,  «Слушай внимательно»</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1</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36</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Посуда</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Расширение и конкретизация представлений о посуде, её назначении. Стимулирование мыслительной деятельности, развитие зрительной и слуховой памяти, произвольного внимания. Упражнения: «Четвёртый лишний», «Сосчитай – ка», «Будь внимательным», «Отгадай загадки».</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1</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lastRenderedPageBreak/>
              <w:t>37</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 xml:space="preserve">Игрушки </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Обобщение знаний обучающихся об игрушках. Развитие тактильно-двигательное осязательного восприятия, развитие графомоторных  функций; обучение сличению  игрушки с картинкой, развитие концентрации внимания. Упражнения «Расставь игрушки правильно», «Найди тень»,  «Разрезные картинки». Игра с пуговицами «Флажки».</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1</w:t>
            </w:r>
          </w:p>
        </w:tc>
      </w:tr>
      <w:tr w:rsidR="00C93C01" w:rsidRPr="00492EAB" w:rsidTr="00573E99">
        <w:trPr>
          <w:trHeight w:val="346"/>
        </w:trPr>
        <w:tc>
          <w:tcPr>
            <w:tcW w:w="9498" w:type="dxa"/>
            <w:gridSpan w:val="6"/>
          </w:tcPr>
          <w:p w:rsidR="00C93C01" w:rsidRPr="00492EAB" w:rsidRDefault="00C93C01" w:rsidP="00573E99">
            <w:pPr>
              <w:pStyle w:val="a5"/>
              <w:rPr>
                <w:rFonts w:ascii="Times New Roman" w:hAnsi="Times New Roman" w:cs="Times New Roman"/>
                <w:b/>
                <w:sz w:val="24"/>
                <w:szCs w:val="24"/>
              </w:rPr>
            </w:pPr>
          </w:p>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b/>
                <w:sz w:val="24"/>
                <w:szCs w:val="24"/>
              </w:rPr>
              <w:t>Формирование пространственных представлений</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38</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Схема тела</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 xml:space="preserve">Формирование и закрепление представлений о частях тела, о собственном лице. </w:t>
            </w:r>
          </w:p>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Развитие внимания, зрительного восприятия, слуховой памяти. Упражнения: «Назови правильно», «Найди у соседа», «Будь внимателен», «Человечки»</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1</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39</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Части лица</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Формирование и закрепление представлений о частях тела. Развитие зрительно-пространственного гнозиса, развитие мелкой моторики.  Упражнения: «Путаница», «Выложи свой портрет» (использование семян), «Кто внимательный», «Зеркало»</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1</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40</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Части туловища</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 xml:space="preserve">Формирование и закрепление представлений о частях тела. Употребление слов, обозначающих пространственное расположение предметов относительно собственного тела. Упражнения: </w:t>
            </w:r>
          </w:p>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«Встань, где я скажу»,  «Разведчики», «Выполни задание», «Откуда и чей голос»</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1</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41 - 43</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Ориентировка на ограниченной плоскости</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 xml:space="preserve">Формирование умения ориентироваться в микропространстве (на столе, на листе бумаги, в тетради, в книге). Употребление слов, обозначающих пространственное взаиморасположение предметов. Упражнения: «Расскажи про свой узор», «Зрительный </w:t>
            </w:r>
          </w:p>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диктант», «Нарисуй орнамент по образцу»</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3</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44 - 45</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Пространственные направления «спереди – сзади» (перед, за)</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Обучение пониманию и использованию в практической деятельности понятий спереди - сзади (перед, за). Упражнение в понимании и употреблении в речи  этих понятий. Упражнения «Кто за кем», «Где что находится»,  «Раскрась картинку», «Человечки»</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2</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46</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 xml:space="preserve">Пространственные направления «вверху - внизу» </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Обучение пониманию и использованию в практической деятельности понятий «вверху – внизу». Упражнение в понимании и употреблении в речи  этих понятий. Дидактические игры: «Слушай и выполняй», «Что вверху, а что внизу», «Пустыня».</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1</w:t>
            </w:r>
          </w:p>
          <w:p w:rsidR="00C93C01" w:rsidRPr="00492EAB" w:rsidRDefault="00C93C01" w:rsidP="00573E99">
            <w:pPr>
              <w:pStyle w:val="a5"/>
              <w:rPr>
                <w:rFonts w:ascii="Times New Roman" w:hAnsi="Times New Roman" w:cs="Times New Roman"/>
                <w:sz w:val="24"/>
                <w:szCs w:val="24"/>
              </w:rPr>
            </w:pP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47 - 49</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Пространственные направления «слева - справа»</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Формирование умения находить правое и левое в окружающем пространстве. Учить ориентироваться в собственном теле и в окружающем пространстве относительно себя. Развивать слуховое внимание.</w:t>
            </w:r>
          </w:p>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lastRenderedPageBreak/>
              <w:t>Дидактические игры:  «Какая рука», «Повторяй за мной», «Где что лежит», «Выполни задание», «Самый внимательный», «Покажи правильно».</w:t>
            </w:r>
          </w:p>
        </w:tc>
        <w:tc>
          <w:tcPr>
            <w:tcW w:w="851" w:type="dxa"/>
          </w:tcPr>
          <w:p w:rsidR="00C93C01" w:rsidRPr="00492EAB" w:rsidRDefault="00C93C01" w:rsidP="00573E99">
            <w:pPr>
              <w:pStyle w:val="a5"/>
              <w:ind w:right="198"/>
              <w:rPr>
                <w:rFonts w:ascii="Times New Roman" w:hAnsi="Times New Roman" w:cs="Times New Roman"/>
                <w:sz w:val="24"/>
                <w:szCs w:val="24"/>
              </w:rPr>
            </w:pPr>
            <w:r w:rsidRPr="00492EAB">
              <w:rPr>
                <w:rFonts w:ascii="Times New Roman" w:hAnsi="Times New Roman" w:cs="Times New Roman"/>
                <w:sz w:val="24"/>
                <w:szCs w:val="24"/>
              </w:rPr>
              <w:lastRenderedPageBreak/>
              <w:t>3</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lastRenderedPageBreak/>
              <w:t>50 - 51</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Ориентировка в окружающем пространстве</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Определение местонахождения предмета по условным координатам с ориентацией. Закрепление и обобщение знаний о пространственных представлениях. Игры:  «Назови фигуры», «Что изменилось», «Лабиринты», «»Найди пару», «Покажи правильно».</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2</w:t>
            </w:r>
          </w:p>
        </w:tc>
      </w:tr>
      <w:tr w:rsidR="00C93C01" w:rsidRPr="00492EAB" w:rsidTr="00573E99">
        <w:trPr>
          <w:trHeight w:val="346"/>
        </w:trPr>
        <w:tc>
          <w:tcPr>
            <w:tcW w:w="9498" w:type="dxa"/>
            <w:gridSpan w:val="6"/>
          </w:tcPr>
          <w:p w:rsidR="00C93C01" w:rsidRPr="00492EAB" w:rsidRDefault="00C93C01" w:rsidP="00573E99">
            <w:pPr>
              <w:pStyle w:val="a5"/>
              <w:jc w:val="both"/>
              <w:rPr>
                <w:rFonts w:ascii="Times New Roman" w:hAnsi="Times New Roman" w:cs="Times New Roman"/>
                <w:sz w:val="24"/>
                <w:szCs w:val="24"/>
              </w:rPr>
            </w:pPr>
            <w:r w:rsidRPr="00492EAB">
              <w:rPr>
                <w:rFonts w:ascii="Times New Roman" w:hAnsi="Times New Roman" w:cs="Times New Roman"/>
                <w:b/>
                <w:sz w:val="24"/>
                <w:szCs w:val="24"/>
              </w:rPr>
              <w:t>Развитие манипулятивной функции рук</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52 - 53</w:t>
            </w:r>
          </w:p>
        </w:tc>
        <w:tc>
          <w:tcPr>
            <w:tcW w:w="2127" w:type="dxa"/>
          </w:tcPr>
          <w:p w:rsidR="00C93C01" w:rsidRPr="00492EAB" w:rsidRDefault="00C93C01" w:rsidP="00573E99">
            <w:pPr>
              <w:pStyle w:val="a5"/>
              <w:rPr>
                <w:rFonts w:ascii="Times New Roman" w:hAnsi="Times New Roman" w:cs="Times New Roman"/>
                <w:b/>
                <w:sz w:val="24"/>
                <w:szCs w:val="24"/>
              </w:rPr>
            </w:pPr>
            <w:r w:rsidRPr="00492EAB">
              <w:rPr>
                <w:rFonts w:ascii="Times New Roman" w:hAnsi="Times New Roman" w:cs="Times New Roman"/>
                <w:sz w:val="24"/>
                <w:szCs w:val="24"/>
              </w:rPr>
              <w:t>Весёлые пальчики.</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Развитие мелкой моторки и координации пальцев рук, графомоторных навыков, развитие  слухового внимания, развитие зрительного гнозиса. Пальчиковый игротренинг, кинезиологические упражнения.</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2</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54- 56</w:t>
            </w:r>
          </w:p>
        </w:tc>
        <w:tc>
          <w:tcPr>
            <w:tcW w:w="2127" w:type="dxa"/>
          </w:tcPr>
          <w:p w:rsidR="00C93C01" w:rsidRPr="00492EAB" w:rsidRDefault="00C93C01" w:rsidP="00573E99">
            <w:pPr>
              <w:pStyle w:val="a5"/>
              <w:rPr>
                <w:rFonts w:ascii="Times New Roman" w:hAnsi="Times New Roman" w:cs="Times New Roman"/>
                <w:b/>
                <w:sz w:val="24"/>
                <w:szCs w:val="24"/>
              </w:rPr>
            </w:pPr>
            <w:r w:rsidRPr="00492EAB">
              <w:rPr>
                <w:rFonts w:ascii="Times New Roman" w:hAnsi="Times New Roman" w:cs="Times New Roman"/>
                <w:sz w:val="24"/>
                <w:szCs w:val="24"/>
              </w:rPr>
              <w:t>Озорной карандашик.</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Развитие  мелких и точных движений пальцев рук, обучение  детей овладению  графическими, навыками: штриховка в разных направлениях,  обводить контуры предметов,  раскрашивать картинки, соблюдая правила. Развитие математических представлений, навыка счёта Упражнения « Математические раскраски», «соедини о точкам», «Заштрихуй предметы»</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3</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57 -58</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Волшебные узоры</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Совершенствование манипулятивнойфункции  рук, развитие графомоторных навыков, развитие зрительной памяти. Упражнение «Обведи по контуру», «Лишняя фигура», «Какой фигуры не стало»</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2</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59 -  61</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 xml:space="preserve">Моделирование </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Стимулирование мыслительной деятельности, развитие сенсорно – перцептивной деятельности, произвольного внимания, зрительной и слуховой памяти. Упражнения: «Выложи из палочек», «Геометрический узор»,  работа с трафаретами.</w:t>
            </w:r>
          </w:p>
          <w:p w:rsidR="00C93C01" w:rsidRPr="00492EAB" w:rsidRDefault="00C93C01" w:rsidP="00573E99">
            <w:pPr>
              <w:pStyle w:val="a5"/>
              <w:rPr>
                <w:rFonts w:ascii="Times New Roman" w:hAnsi="Times New Roman" w:cs="Times New Roman"/>
                <w:sz w:val="24"/>
                <w:szCs w:val="24"/>
              </w:rPr>
            </w:pP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3</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62- 65</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Творческие упражнения</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Стимулирование мыслительной деятельности, совершенствование манипулятивнойфункции  рук, развитие творческой активности. Упражнения: «Порядковые соединения», изображения из простых форм, аппликация, пластилинография</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4</w:t>
            </w:r>
          </w:p>
        </w:tc>
      </w:tr>
      <w:tr w:rsidR="00C93C01" w:rsidRPr="00492EAB" w:rsidTr="00573E99">
        <w:trPr>
          <w:trHeight w:val="346"/>
        </w:trPr>
        <w:tc>
          <w:tcPr>
            <w:tcW w:w="1276" w:type="dxa"/>
            <w:gridSpan w:val="3"/>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66 - 68</w:t>
            </w:r>
          </w:p>
        </w:tc>
        <w:tc>
          <w:tcPr>
            <w:tcW w:w="2127"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Игры с предметами</w:t>
            </w:r>
          </w:p>
        </w:tc>
        <w:tc>
          <w:tcPr>
            <w:tcW w:w="5244"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Развитие мелкой моторики через выполнение предметно – практических действий,  активизация тактильного опыта,  развитие произвольного внимания, пространственной ориентировки, зрительной памяти.</w:t>
            </w:r>
          </w:p>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Дидактические игры: «Приключения фасолинки», «Танграм»,  «Волшебные палочки», «Весёлые пуговки»</w:t>
            </w:r>
          </w:p>
        </w:tc>
        <w:tc>
          <w:tcPr>
            <w:tcW w:w="851" w:type="dxa"/>
          </w:tcPr>
          <w:p w:rsidR="00C93C01" w:rsidRPr="00492EAB" w:rsidRDefault="00C93C01" w:rsidP="00573E99">
            <w:pPr>
              <w:pStyle w:val="a5"/>
              <w:rPr>
                <w:rFonts w:ascii="Times New Roman" w:hAnsi="Times New Roman" w:cs="Times New Roman"/>
                <w:sz w:val="24"/>
                <w:szCs w:val="24"/>
              </w:rPr>
            </w:pPr>
            <w:r w:rsidRPr="00492EAB">
              <w:rPr>
                <w:rFonts w:ascii="Times New Roman" w:hAnsi="Times New Roman" w:cs="Times New Roman"/>
                <w:sz w:val="24"/>
                <w:szCs w:val="24"/>
              </w:rPr>
              <w:t>3</w:t>
            </w:r>
          </w:p>
        </w:tc>
      </w:tr>
    </w:tbl>
    <w:p w:rsidR="00C93C01" w:rsidRDefault="00C93C01" w:rsidP="00C93C01">
      <w:pPr>
        <w:pStyle w:val="a5"/>
        <w:jc w:val="both"/>
        <w:rPr>
          <w:rFonts w:ascii="Times New Roman" w:hAnsi="Times New Roman" w:cs="Times New Roman"/>
          <w:b/>
          <w:sz w:val="24"/>
        </w:rPr>
      </w:pPr>
    </w:p>
    <w:p w:rsidR="00C93C01" w:rsidRPr="00D83708" w:rsidRDefault="00C93C01" w:rsidP="00C93C01">
      <w:pPr>
        <w:pStyle w:val="a5"/>
        <w:jc w:val="both"/>
        <w:rPr>
          <w:rFonts w:ascii="Times New Roman" w:hAnsi="Times New Roman" w:cs="Times New Roman"/>
          <w:b/>
          <w:sz w:val="24"/>
        </w:rPr>
      </w:pPr>
      <w:r w:rsidRPr="00D83708">
        <w:rPr>
          <w:rFonts w:ascii="Times New Roman" w:hAnsi="Times New Roman" w:cs="Times New Roman"/>
          <w:b/>
          <w:sz w:val="24"/>
        </w:rPr>
        <w:t>Календарно-тематическое планирование</w:t>
      </w:r>
    </w:p>
    <w:p w:rsidR="00C93C01" w:rsidRDefault="00C93C01" w:rsidP="00C93C01">
      <w:pPr>
        <w:pStyle w:val="a5"/>
        <w:ind w:firstLine="709"/>
        <w:jc w:val="both"/>
        <w:rPr>
          <w:rFonts w:ascii="Times New Roman" w:hAnsi="Times New Roman" w:cs="Times New Roman"/>
          <w:sz w:val="24"/>
        </w:rPr>
      </w:pPr>
      <w:r>
        <w:rPr>
          <w:rFonts w:ascii="Times New Roman" w:hAnsi="Times New Roman" w:cs="Times New Roman"/>
          <w:sz w:val="24"/>
        </w:rPr>
        <w:lastRenderedPageBreak/>
        <w:t>Приложение 1</w:t>
      </w:r>
    </w:p>
    <w:p w:rsidR="00C93C01" w:rsidRDefault="00C93C01" w:rsidP="00C93C01">
      <w:pPr>
        <w:pStyle w:val="a5"/>
        <w:ind w:firstLine="709"/>
        <w:jc w:val="center"/>
        <w:rPr>
          <w:rFonts w:ascii="Times New Roman" w:hAnsi="Times New Roman" w:cs="Times New Roman"/>
          <w:b/>
          <w:sz w:val="24"/>
        </w:rPr>
      </w:pPr>
      <w:r w:rsidRPr="00492EAB">
        <w:rPr>
          <w:rFonts w:ascii="Times New Roman" w:hAnsi="Times New Roman" w:cs="Times New Roman"/>
          <w:b/>
          <w:sz w:val="24"/>
        </w:rPr>
        <w:t>Материально – техническое обеспечение</w:t>
      </w:r>
    </w:p>
    <w:p w:rsidR="00C93C01" w:rsidRPr="00492EAB" w:rsidRDefault="00C93C01" w:rsidP="00C93C01">
      <w:pPr>
        <w:pStyle w:val="a5"/>
        <w:ind w:firstLine="709"/>
        <w:jc w:val="center"/>
        <w:rPr>
          <w:rFonts w:ascii="Times New Roman" w:hAnsi="Times New Roman" w:cs="Times New Roman"/>
          <w:b/>
          <w:sz w:val="24"/>
        </w:rPr>
      </w:pPr>
    </w:p>
    <w:p w:rsidR="00C93C01" w:rsidRPr="00492EAB" w:rsidRDefault="00C93C01" w:rsidP="00C93C01">
      <w:pPr>
        <w:pStyle w:val="a5"/>
        <w:ind w:firstLine="709"/>
        <w:jc w:val="both"/>
        <w:rPr>
          <w:rFonts w:ascii="Times New Roman" w:hAnsi="Times New Roman" w:cs="Times New Roman"/>
          <w:b/>
          <w:sz w:val="24"/>
        </w:rPr>
      </w:pPr>
      <w:r w:rsidRPr="00492EAB">
        <w:rPr>
          <w:rFonts w:ascii="Times New Roman" w:hAnsi="Times New Roman" w:cs="Times New Roman"/>
          <w:b/>
          <w:sz w:val="24"/>
        </w:rPr>
        <w:t xml:space="preserve">Методические и учебные пособия: </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1.</w:t>
      </w:r>
      <w:r w:rsidRPr="00492EAB">
        <w:rPr>
          <w:rFonts w:ascii="Times New Roman" w:hAnsi="Times New Roman" w:cs="Times New Roman"/>
          <w:sz w:val="24"/>
        </w:rPr>
        <w:tab/>
        <w:t xml:space="preserve">Программа курса коррекционных занятий по «Развитию психомоторики и сенсорных процессов» для обучающихся 1-4 классов специальных (коррекционных) образовательных учреждений VIII вида, авт.: Э.Я Удалова, Л.А Метиева. </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2.</w:t>
      </w:r>
      <w:r w:rsidRPr="00492EAB">
        <w:rPr>
          <w:rFonts w:ascii="Times New Roman" w:hAnsi="Times New Roman" w:cs="Times New Roman"/>
          <w:sz w:val="24"/>
        </w:rPr>
        <w:tab/>
        <w:t xml:space="preserve">Алябьева Е.А. «Психогимнастика в начальной школе», М: «Творческий центр», 2004 </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3.</w:t>
      </w:r>
      <w:r w:rsidRPr="00492EAB">
        <w:rPr>
          <w:rFonts w:ascii="Times New Roman" w:hAnsi="Times New Roman" w:cs="Times New Roman"/>
          <w:sz w:val="24"/>
        </w:rPr>
        <w:tab/>
        <w:t xml:space="preserve"> Ануфриев А.Ф.,   Костромина С.Н., Как преодолеть трудности в    обучении детей Издательство: М.: Ось , 1997</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4.</w:t>
      </w:r>
      <w:r w:rsidRPr="00492EAB">
        <w:rPr>
          <w:rFonts w:ascii="Times New Roman" w:hAnsi="Times New Roman" w:cs="Times New Roman"/>
          <w:sz w:val="24"/>
        </w:rPr>
        <w:tab/>
        <w:t>Бабкина Н.В. Программа занятий по развитию познавательной деятельности. М.: 2002</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5.</w:t>
      </w:r>
      <w:r w:rsidRPr="00492EAB">
        <w:rPr>
          <w:rFonts w:ascii="Times New Roman" w:hAnsi="Times New Roman" w:cs="Times New Roman"/>
          <w:sz w:val="24"/>
        </w:rPr>
        <w:tab/>
        <w:t xml:space="preserve">Вайзман Н.П. Психомоторика умственно отсталых детей. М.: Аграф, 1997. </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6.</w:t>
      </w:r>
      <w:r w:rsidRPr="00492EAB">
        <w:rPr>
          <w:rFonts w:ascii="Times New Roman" w:hAnsi="Times New Roman" w:cs="Times New Roman"/>
          <w:sz w:val="24"/>
        </w:rPr>
        <w:tab/>
        <w:t xml:space="preserve">Выготский Л.С. История развития высших психических функций // психология. М.: ЭКСМО – пресс, 2000. </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7.</w:t>
      </w:r>
      <w:r w:rsidRPr="00492EAB">
        <w:rPr>
          <w:rFonts w:ascii="Times New Roman" w:hAnsi="Times New Roman" w:cs="Times New Roman"/>
          <w:sz w:val="24"/>
        </w:rPr>
        <w:tab/>
        <w:t xml:space="preserve">Карабанова О.А. Игра в коррекции психического развития ребёнка. М., 1997. </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8.</w:t>
      </w:r>
      <w:r w:rsidRPr="00492EAB">
        <w:rPr>
          <w:rFonts w:ascii="Times New Roman" w:hAnsi="Times New Roman" w:cs="Times New Roman"/>
          <w:sz w:val="24"/>
        </w:rPr>
        <w:tab/>
        <w:t xml:space="preserve">Катаева А.А., Стребелева Е.А. Дидактические игры и упражнения в обучении умственно отсталых дошкольников: кн. для учителя. М.: БУК-МАСТЕР, 1993. </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9.</w:t>
      </w:r>
      <w:r w:rsidRPr="00492EAB">
        <w:rPr>
          <w:rFonts w:ascii="Times New Roman" w:hAnsi="Times New Roman" w:cs="Times New Roman"/>
          <w:sz w:val="24"/>
        </w:rPr>
        <w:tab/>
        <w:t>Коррекционные, развивающие адаптирующие игры: Методическое пособие для педагогов, психологов и родителей / Грабенко Т.М., Зинкевич-Евстигнеева Т.Д. СПб: «ДЕТСТВО-ПРЕСС», 2002.</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10.</w:t>
      </w:r>
      <w:r w:rsidRPr="00492EAB">
        <w:rPr>
          <w:rFonts w:ascii="Times New Roman" w:hAnsi="Times New Roman" w:cs="Times New Roman"/>
          <w:sz w:val="24"/>
        </w:rPr>
        <w:tab/>
        <w:t xml:space="preserve">.Мамайчук И.И. Психокоррекционные технологии для детей с проблемами в развитии. СПб.: Речь, 2006. </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11.</w:t>
      </w:r>
      <w:r w:rsidRPr="00492EAB">
        <w:rPr>
          <w:rFonts w:ascii="Times New Roman" w:hAnsi="Times New Roman" w:cs="Times New Roman"/>
          <w:sz w:val="24"/>
        </w:rPr>
        <w:tab/>
        <w:t xml:space="preserve">Метиева Л.А., Удалова Э.Я. Сенсорное воспитание детей с отклонениями в развитии: сборник игр и игровых упражнений. М.: Книголюб», 2007. </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12.</w:t>
      </w:r>
      <w:r w:rsidRPr="00492EAB">
        <w:rPr>
          <w:rFonts w:ascii="Times New Roman" w:hAnsi="Times New Roman" w:cs="Times New Roman"/>
          <w:sz w:val="24"/>
        </w:rPr>
        <w:tab/>
        <w:t xml:space="preserve">Мищенкова Л.В. Развитие познавательных способностей. М.: Издательство  «Рост», 20112008, рабочая тетрадь (1, 2,3,4 класс) </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13.</w:t>
      </w:r>
      <w:r w:rsidRPr="00492EAB">
        <w:rPr>
          <w:rFonts w:ascii="Times New Roman" w:hAnsi="Times New Roman" w:cs="Times New Roman"/>
          <w:sz w:val="24"/>
        </w:rPr>
        <w:tab/>
        <w:t xml:space="preserve">Рубинштейн С.Я. Психология умственно отсталого школьника: учеб. пособие для студ. пед. ин-тов по спец. №2111 «Дефектология». М.: Просвещение,1986. </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14.</w:t>
      </w:r>
      <w:r w:rsidRPr="00492EAB">
        <w:rPr>
          <w:rFonts w:ascii="Times New Roman" w:hAnsi="Times New Roman" w:cs="Times New Roman"/>
          <w:sz w:val="24"/>
        </w:rPr>
        <w:tab/>
        <w:t xml:space="preserve">Семаго Н.Я. Проблемные дети: Основы диагностической и коррекционной работы психолога / Н.Я. Семаго, М.М. Семаго. М.: АРКТИ, 2003 г. </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15.</w:t>
      </w:r>
      <w:r w:rsidRPr="00492EAB">
        <w:rPr>
          <w:rFonts w:ascii="Times New Roman" w:hAnsi="Times New Roman" w:cs="Times New Roman"/>
          <w:sz w:val="24"/>
        </w:rPr>
        <w:tab/>
        <w:t>Симановский А.Э. Развитие мышления для детей: популярное пособие для родителей и педагогов. Ярославль: ТОО «ГРИНГО», 1996..</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16.</w:t>
      </w:r>
      <w:r w:rsidRPr="00492EAB">
        <w:rPr>
          <w:rFonts w:ascii="Times New Roman" w:hAnsi="Times New Roman" w:cs="Times New Roman"/>
          <w:sz w:val="24"/>
        </w:rPr>
        <w:tab/>
        <w:t>К. Фопель «Как научить детей сотрудничать», М, Генезис, 2000</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17.</w:t>
      </w:r>
      <w:r w:rsidRPr="00492EAB">
        <w:rPr>
          <w:rFonts w:ascii="Times New Roman" w:hAnsi="Times New Roman" w:cs="Times New Roman"/>
          <w:sz w:val="24"/>
        </w:rPr>
        <w:tab/>
        <w:t xml:space="preserve">Холодова О. Юным умникам и умницам: М.: Росткника, 2008 (рабочая тетрадь (1, 2,3,4 класс) </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18.</w:t>
      </w:r>
      <w:r w:rsidRPr="00492EAB">
        <w:rPr>
          <w:rFonts w:ascii="Times New Roman" w:hAnsi="Times New Roman" w:cs="Times New Roman"/>
          <w:sz w:val="24"/>
        </w:rPr>
        <w:tab/>
        <w:t xml:space="preserve">Тихомирова Л.Ф. Развитие познавательных способностей детей: популярное пособие для родителей и педагогов. Ярославль: Академия развития, 1996. </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19.</w:t>
      </w:r>
      <w:r w:rsidRPr="00492EAB">
        <w:rPr>
          <w:rFonts w:ascii="Times New Roman" w:hAnsi="Times New Roman" w:cs="Times New Roman"/>
          <w:sz w:val="24"/>
        </w:rPr>
        <w:tab/>
        <w:t>Тихомирова Л.Ф., Басов А.В. Развитие т мышления детей: популярное пособие для родителей и педагогов. Ярославль: ТОО «ГРИНГО», 1995.</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20.</w:t>
      </w:r>
      <w:r w:rsidRPr="00492EAB">
        <w:rPr>
          <w:rFonts w:ascii="Times New Roman" w:hAnsi="Times New Roman" w:cs="Times New Roman"/>
          <w:sz w:val="24"/>
        </w:rPr>
        <w:tab/>
        <w:t>Черемошкина Л.В. Развитие внимания детей: популярное пособие для родителей и педагогов. Ярославль: «Академия развития», 1997.</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21.</w:t>
      </w:r>
      <w:r w:rsidRPr="00492EAB">
        <w:rPr>
          <w:rFonts w:ascii="Times New Roman" w:hAnsi="Times New Roman" w:cs="Times New Roman"/>
          <w:sz w:val="24"/>
        </w:rPr>
        <w:tab/>
        <w:t>Черемошкина Л.В. Развитие памяти у детей: популярное пособие для родителей и педагогов. – Ярославль: «Академия развития», 1996. – 240 с.</w:t>
      </w:r>
    </w:p>
    <w:p w:rsidR="00C93C01" w:rsidRPr="00492EAB" w:rsidRDefault="00C93C01" w:rsidP="00C93C01">
      <w:pPr>
        <w:pStyle w:val="a5"/>
        <w:ind w:firstLine="709"/>
        <w:jc w:val="both"/>
        <w:rPr>
          <w:rFonts w:ascii="Times New Roman" w:hAnsi="Times New Roman" w:cs="Times New Roman"/>
          <w:b/>
          <w:sz w:val="24"/>
        </w:rPr>
      </w:pPr>
      <w:r w:rsidRPr="00492EAB">
        <w:rPr>
          <w:rFonts w:ascii="Times New Roman" w:hAnsi="Times New Roman" w:cs="Times New Roman"/>
          <w:b/>
          <w:sz w:val="24"/>
        </w:rPr>
        <w:t xml:space="preserve">Электронные пособия: </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 xml:space="preserve">1. Презентации: «Величина предметов», «Веселый счет», «Времена года», «Животные леса», «Найди пару». </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2. Интерактивные тренажеры: «Математика. Устный счет», «Лесная математика».</w:t>
      </w:r>
    </w:p>
    <w:p w:rsidR="00C93C01" w:rsidRPr="00492EAB" w:rsidRDefault="00C93C01" w:rsidP="00C93C01">
      <w:pPr>
        <w:pStyle w:val="a5"/>
        <w:ind w:firstLine="709"/>
        <w:jc w:val="both"/>
        <w:rPr>
          <w:rFonts w:ascii="Times New Roman" w:hAnsi="Times New Roman" w:cs="Times New Roman"/>
          <w:b/>
          <w:sz w:val="24"/>
        </w:rPr>
      </w:pPr>
      <w:r w:rsidRPr="00492EAB">
        <w:rPr>
          <w:rFonts w:ascii="Times New Roman" w:hAnsi="Times New Roman" w:cs="Times New Roman"/>
          <w:b/>
          <w:sz w:val="24"/>
        </w:rPr>
        <w:t>Дидактический и раздаточный материал:</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1.</w:t>
      </w:r>
      <w:r w:rsidRPr="00492EAB">
        <w:rPr>
          <w:rFonts w:ascii="Times New Roman" w:hAnsi="Times New Roman" w:cs="Times New Roman"/>
          <w:sz w:val="24"/>
        </w:rPr>
        <w:tab/>
        <w:t xml:space="preserve">Материал для развития зрительной функции (цвет, форма, величина предметов, целостность  и контактность и дифференцированность зрительных образов):, </w:t>
      </w:r>
      <w:r w:rsidRPr="00492EAB">
        <w:rPr>
          <w:rFonts w:ascii="Times New Roman" w:hAnsi="Times New Roman" w:cs="Times New Roman"/>
          <w:sz w:val="24"/>
        </w:rPr>
        <w:lastRenderedPageBreak/>
        <w:t xml:space="preserve">наборы геометрических фигур, набор цветных предметов, трафареты, вкладыши деревянные и мягкие, разрезные картинки, пазлы, наложенные изображения, контурные изображения, </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2.</w:t>
      </w:r>
      <w:r w:rsidRPr="00492EAB">
        <w:rPr>
          <w:rFonts w:ascii="Times New Roman" w:hAnsi="Times New Roman" w:cs="Times New Roman"/>
          <w:sz w:val="24"/>
        </w:rPr>
        <w:tab/>
        <w:t xml:space="preserve">Наборы деревянных кубиков, муляжи фруктов и овощей, коррекционно-развивающие игры и пособия. </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3.</w:t>
      </w:r>
      <w:r w:rsidRPr="00492EAB">
        <w:rPr>
          <w:rFonts w:ascii="Times New Roman" w:hAnsi="Times New Roman" w:cs="Times New Roman"/>
          <w:sz w:val="24"/>
        </w:rPr>
        <w:tab/>
        <w:t xml:space="preserve"> Материал для развития тактильного восприятия (внимания к тактильным стимулам и их локализация, тактильного исследования, восприятия и памяти): резиновые и пластмассовые игрушки, наборы в мешочке, контейнера с природным материалом. </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4.</w:t>
      </w:r>
      <w:r w:rsidRPr="00492EAB">
        <w:rPr>
          <w:rFonts w:ascii="Times New Roman" w:hAnsi="Times New Roman" w:cs="Times New Roman"/>
          <w:sz w:val="24"/>
        </w:rPr>
        <w:tab/>
        <w:t xml:space="preserve"> Материал для развития общей и мелкой моторики: набор мячей, наборы для манипулирования с предметами, набор мелких игрушек, набор счетных палочек, пособия для развития графомоторных навыков, пальчиковые игры.</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5.</w:t>
      </w:r>
      <w:r w:rsidRPr="00492EAB">
        <w:rPr>
          <w:rFonts w:ascii="Times New Roman" w:hAnsi="Times New Roman" w:cs="Times New Roman"/>
          <w:sz w:val="24"/>
        </w:rPr>
        <w:tab/>
        <w:t>Материал для развития памяти и внимания: пособия (развитие зрительной памяти, развитие внимания, «учимся сравнивать», «обведение заданной цифры, числа, буквы), компьютерные игры.</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6.</w:t>
      </w:r>
      <w:r w:rsidRPr="00492EAB">
        <w:rPr>
          <w:rFonts w:ascii="Times New Roman" w:hAnsi="Times New Roman" w:cs="Times New Roman"/>
          <w:sz w:val="24"/>
        </w:rPr>
        <w:tab/>
        <w:t xml:space="preserve"> Материал для развития пространственно – временной ориентировки: пособия («изучаем время», карточки «лево-право», «расположи на поле предметы», «времена года»), магнитная доска «времена года».</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7.</w:t>
      </w:r>
      <w:r w:rsidRPr="00492EAB">
        <w:rPr>
          <w:rFonts w:ascii="Times New Roman" w:hAnsi="Times New Roman" w:cs="Times New Roman"/>
          <w:sz w:val="24"/>
        </w:rPr>
        <w:tab/>
        <w:t xml:space="preserve"> Материал для развития мыслительных операций, дидактические игры ( «Умный шнурок», «Танграм»). </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8.</w:t>
      </w:r>
      <w:r w:rsidRPr="00492EAB">
        <w:rPr>
          <w:rFonts w:ascii="Times New Roman" w:hAnsi="Times New Roman" w:cs="Times New Roman"/>
          <w:sz w:val="24"/>
        </w:rPr>
        <w:tab/>
        <w:t xml:space="preserve"> Материал для развития речи и представлений об окружающем: пособия</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 xml:space="preserve">(предметные картинки, наглядный материал сезонных изменений в природе, игры (домино, лото). </w:t>
      </w:r>
    </w:p>
    <w:p w:rsidR="00C93C01" w:rsidRPr="00492EAB" w:rsidRDefault="00C93C01" w:rsidP="00C93C01">
      <w:pPr>
        <w:pStyle w:val="a5"/>
        <w:ind w:firstLine="709"/>
        <w:jc w:val="both"/>
        <w:rPr>
          <w:rFonts w:ascii="Times New Roman" w:hAnsi="Times New Roman" w:cs="Times New Roman"/>
          <w:sz w:val="24"/>
        </w:rPr>
      </w:pPr>
      <w:r w:rsidRPr="00492EAB">
        <w:rPr>
          <w:rFonts w:ascii="Times New Roman" w:hAnsi="Times New Roman" w:cs="Times New Roman"/>
          <w:sz w:val="24"/>
        </w:rPr>
        <w:t>9.</w:t>
      </w:r>
      <w:r w:rsidRPr="00492EAB">
        <w:rPr>
          <w:rFonts w:ascii="Times New Roman" w:hAnsi="Times New Roman" w:cs="Times New Roman"/>
          <w:sz w:val="24"/>
        </w:rPr>
        <w:tab/>
        <w:t>Материал для формирования учебных умений и навыков: сложения, умножения, тренажеры математические, дидактические пособия и игры.</w:t>
      </w:r>
    </w:p>
    <w:p w:rsidR="00C93C01" w:rsidRDefault="00C93C01">
      <w:bookmarkStart w:id="0" w:name="_GoBack"/>
      <w:bookmarkEnd w:id="0"/>
    </w:p>
    <w:sectPr w:rsidR="00C93C0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A9000E8"/>
    <w:multiLevelType w:val="multilevel"/>
    <w:tmpl w:val="F9720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8F4B98"/>
    <w:multiLevelType w:val="multilevel"/>
    <w:tmpl w:val="9858D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C3B"/>
    <w:rsid w:val="00844C3B"/>
    <w:rsid w:val="009B550A"/>
    <w:rsid w:val="00C93C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B79A9E-7913-4E89-ADEB-19F79611B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C93C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59"/>
    <w:rsid w:val="00C93C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 Spacing"/>
    <w:uiPriority w:val="1"/>
    <w:qFormat/>
    <w:rsid w:val="00C93C0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5436</Words>
  <Characters>30990</Characters>
  <Application>Microsoft Office Word</Application>
  <DocSecurity>0</DocSecurity>
  <Lines>258</Lines>
  <Paragraphs>72</Paragraphs>
  <ScaleCrop>false</ScaleCrop>
  <Company/>
  <LinksUpToDate>false</LinksUpToDate>
  <CharactersWithSpaces>36354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2022-10-06T09:03:00Z</dcterms:created>
  <dcterms:modified xsi:type="dcterms:W3CDTF">2022-10-06T09:03:00Z</dcterms:modified>
</cp:coreProperties>
</file>