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850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РАБОЧАЯ ПРОГРАММА по курсу «ШАХМАТЫ»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Пояснительная записка.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Рабочая программа курса «Шахматы» для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5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11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классов составлена в соответствии с нормативными документами: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1. </w:t>
      </w:r>
      <w:proofErr w:type="gram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ФГОС начального общего образования (утвержден приказом от 6 октября 2009 года №373 (зарегистрирован Минюстом России 22 декабря 2009 года №15785) </w:t>
      </w:r>
      <w:proofErr w:type="gramEnd"/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2. Примерной программы по шахматам.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3. Программы к завершённой предметной линии учебников «Шахматы в школе» для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5-11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классов под редакцией Е.А. Прудниковой, Е.И. Волковой.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Цель учебного предмета «Шахматы»: </w:t>
      </w:r>
    </w:p>
    <w:p w:rsidR="002C60C4" w:rsidRPr="002C60C4" w:rsidRDefault="002C60C4" w:rsidP="002C60C4">
      <w:pPr>
        <w:numPr>
          <w:ilvl w:val="0"/>
          <w:numId w:val="5"/>
        </w:num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равномерное развитие </w:t>
      </w:r>
      <w:proofErr w:type="gram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логического</w:t>
      </w:r>
      <w:proofErr w:type="gram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и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физическогоинтеллекта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детей.</w:t>
      </w:r>
    </w:p>
    <w:p w:rsidR="002C60C4" w:rsidRPr="002C60C4" w:rsidRDefault="002C60C4" w:rsidP="002C60C4">
      <w:pPr>
        <w:numPr>
          <w:ilvl w:val="0"/>
          <w:numId w:val="5"/>
        </w:num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формирование основ здорового образа жизни и их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интеллектуальноеразвитие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посредством занятий шахматами и физической культурой.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 преподавания шахмат в школе: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Общие: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гармоничное развитие детей, увеличение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объѐма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их двигательной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активности</w:t>
      </w:r>
      <w:proofErr w:type="gram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,у</w:t>
      </w:r>
      <w:proofErr w:type="gram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крепление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здоровья;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обучение новым знаниям, умениям и навыкам по шахматам;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выявление, развитие и поддержка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одарѐнных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детей в области спорта, привлечение обучающихся, проявляющих повышенный интерес и способности к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занятиямшахматами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в школьные спортивные клубы, секции, к участию в соревнованиях;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развитие интереса к самостоятельным занятиям физическими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упражнениями</w:t>
      </w:r>
      <w:proofErr w:type="gram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,и</w:t>
      </w:r>
      <w:proofErr w:type="gram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нтеллектуально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– спортивным подвижным играм, различным формам активного отдыха и досуга.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Образовательные: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освоение знаний о физической культуре и спорте в целом, истории развития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шахмат;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освоение базовых основ шахматной игры, возможности шахматных фигур,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особенностей их взаимодействия с использованием интеллектуально – спортивных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подвижных игр;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овладение приемами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матования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освоение принципов игры в дебюте, методов краткосрочного планирования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действий во время партии;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обучение новым двигательным действиям средствами шахмат и использование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шахматной игры в прикладных целях для увеличения двигательной активности и оздоровления;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обучение </w:t>
      </w:r>
      <w:proofErr w:type="spellStart"/>
      <w:proofErr w:type="gram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при</w:t>
      </w:r>
      <w:proofErr w:type="gram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ѐмам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и методам шахматной борьбы с учетом возрастных особенностей, индивидуальных и физиологических возможностей школьников.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Оздоровительные: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формирование представлений об интеллектуальной и физической культуре вообще и о шахматах в частности;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формирование первоначальных умений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саморегуляции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интеллектуальных,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эмоциональных и двигательных проявлений;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укрепление здоровья обучающихся, развитие основных физических качеств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иповышение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функциональных возможностей их организма;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Воспитательные: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приобщение к самостоятельным занятиям </w:t>
      </w:r>
      <w:proofErr w:type="gram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интеллектуальными</w:t>
      </w:r>
      <w:proofErr w:type="gram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и физическими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упражнениям, играм, и использование их в свободное время;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воспитание у детей устойчивой мотивации к интеллектуально – физкультурным занятиям.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Общая характеристика предмета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доматового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" периода игры.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Основой организации работы с детьми в данной программе является система дидактических принципов:</w:t>
      </w:r>
    </w:p>
    <w:p w:rsidR="002C60C4" w:rsidRPr="002C60C4" w:rsidRDefault="002C60C4" w:rsidP="002C60C4">
      <w:pPr>
        <w:numPr>
          <w:ilvl w:val="0"/>
          <w:numId w:val="6"/>
        </w:num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стрессообразующих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факторов учебного процесса</w:t>
      </w:r>
    </w:p>
    <w:p w:rsidR="002C60C4" w:rsidRPr="002C60C4" w:rsidRDefault="002C60C4" w:rsidP="002C60C4">
      <w:pPr>
        <w:numPr>
          <w:ilvl w:val="0"/>
          <w:numId w:val="6"/>
        </w:num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принцип минимакс</w:t>
      </w:r>
      <w:proofErr w:type="gram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а-</w:t>
      </w:r>
      <w:proofErr w:type="gram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обеспечивается возможность продвижения каждого ребенка своим темпом;</w:t>
      </w:r>
    </w:p>
    <w:p w:rsidR="002C60C4" w:rsidRPr="002C60C4" w:rsidRDefault="002C60C4" w:rsidP="002C60C4">
      <w:pPr>
        <w:numPr>
          <w:ilvl w:val="0"/>
          <w:numId w:val="6"/>
        </w:num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принцип целостного представления о мире - при введении нового знания раскрывается его взаимосвязь с предметами и явлениями окружающего мира;</w:t>
      </w:r>
    </w:p>
    <w:p w:rsidR="002C60C4" w:rsidRPr="002C60C4" w:rsidRDefault="002C60C4" w:rsidP="002C60C4">
      <w:pPr>
        <w:numPr>
          <w:ilvl w:val="0"/>
          <w:numId w:val="6"/>
        </w:num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принцип вариативности - у детей формируется умение осуществлять собственный выбор и им систематически предоставляется возможность выбора;</w:t>
      </w:r>
    </w:p>
    <w:p w:rsidR="002C60C4" w:rsidRPr="002C60C4" w:rsidRDefault="002C60C4" w:rsidP="002C60C4">
      <w:pPr>
        <w:numPr>
          <w:ilvl w:val="0"/>
          <w:numId w:val="6"/>
        </w:num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принцип творчеств</w:t>
      </w:r>
      <w:proofErr w:type="gram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а-</w:t>
      </w:r>
      <w:proofErr w:type="gram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процесс обучения сориентирован на приобретение детьми собственного опыта творческой деятельности.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 xml:space="preserve">     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Настоящая программа включает в себя два основных раздела: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 xml:space="preserve">«Теоретические основы и правила шахматной игры»; 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«Практико-соревновательная деятельность». 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В разделе «Теоретические основы и правила шахматной игры» представлены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исторические сведения, основные термины и понятия, а также образовательные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аспекты, ориентированные на изучение основ теории и практики шахматной игры.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Раздел «Практико-соревновательная деятельность» включает в себя сведения об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организации и проведении шахматных соревнований, конкурсов по решению задач,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шахматных праздников.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В тематическом планировании программы отражены темы основных её разделов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и даны характеристики видов деятельности обучающихся. Эти характеристики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ориентируют учителя на порядок освоения знаний в области данного вида спорта.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Описание места учебного предметы в учебном плане.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Программа разработана для учащихся 5-9 классов и рассчитана на изучение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материала в течение учебного года. В соответствии с Образовательной программой школы, на изучение предмета «Шахматы» отводится 1 час в неделю, что составляет 35 часов.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5-9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C60C4" w:rsidRPr="002C60C4" w:rsidTr="002C60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4" w:rsidRPr="002C60C4" w:rsidRDefault="002C60C4" w:rsidP="002C60C4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C60C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4" w:rsidRPr="002C60C4" w:rsidRDefault="002C60C4" w:rsidP="002C60C4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C60C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4" w:rsidRPr="002C60C4" w:rsidRDefault="002C60C4" w:rsidP="002C60C4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C60C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часы</w:t>
            </w:r>
          </w:p>
        </w:tc>
      </w:tr>
      <w:tr w:rsidR="002C60C4" w:rsidRPr="002C60C4" w:rsidTr="002C60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4" w:rsidRPr="002C60C4" w:rsidRDefault="002C60C4" w:rsidP="002C60C4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C60C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4" w:rsidRPr="002C60C4" w:rsidRDefault="002C60C4" w:rsidP="002C60C4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C60C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4" w:rsidRPr="002C60C4" w:rsidRDefault="002C60C4" w:rsidP="002C60C4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C60C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22ч</w:t>
            </w:r>
          </w:p>
        </w:tc>
      </w:tr>
      <w:tr w:rsidR="002C60C4" w:rsidRPr="002C60C4" w:rsidTr="002C60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4" w:rsidRPr="002C60C4" w:rsidRDefault="002C60C4" w:rsidP="002C60C4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C60C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4" w:rsidRPr="002C60C4" w:rsidRDefault="002C60C4" w:rsidP="002C60C4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C60C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Практик</w:t>
            </w:r>
            <w:proofErr w:type="gramStart"/>
            <w:r w:rsidRPr="002C60C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о-</w:t>
            </w:r>
            <w:proofErr w:type="gramEnd"/>
            <w:r w:rsidRPr="002C60C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4" w:rsidRPr="002C60C4" w:rsidRDefault="002C60C4" w:rsidP="002C60C4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C60C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12ч</w:t>
            </w:r>
          </w:p>
        </w:tc>
      </w:tr>
      <w:tr w:rsidR="002C60C4" w:rsidRPr="002C60C4" w:rsidTr="002C60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4" w:rsidRPr="002C60C4" w:rsidRDefault="002C60C4" w:rsidP="002C60C4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4" w:rsidRPr="002C60C4" w:rsidRDefault="002C60C4" w:rsidP="002C60C4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C60C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C4" w:rsidRPr="002C60C4" w:rsidRDefault="002C60C4" w:rsidP="002C60C4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C60C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34ч</w:t>
            </w:r>
          </w:p>
        </w:tc>
      </w:tr>
    </w:tbl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lastRenderedPageBreak/>
        <w:t>Ценностные ориентиры содержания учебного предмета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 xml:space="preserve">       В центре образовательного процесса теперь стоит личность ребёнка, для которой одинаково </w:t>
      </w:r>
      <w:proofErr w:type="gram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важное значение</w:t>
      </w:r>
      <w:proofErr w:type="gram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имеют как знания, умения и навыки, полученные в процессе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 xml:space="preserve"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В этой связи содержание программы «Шахматы в школе» при её соответствии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 xml:space="preserve">целевым установкам системы начального общего образования имеет следующие ценностные ориентиры: 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– воспитание у учащихся чувства гордости за свою Родину и сопричастности к её истории;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– обучение доброжелательному, доверительному и внимательному отношению к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людям;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– развитие готовности к сотрудничеству и дружбе, оказанию помощи тем, кто в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 xml:space="preserve">ней нуждается; 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gram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– воспитание уважения к окружающим (умение слушать и слышать партнёра,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proofErr w:type="gram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– формирование самоуважения и эмоционально-положительного отношения к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– воспитание целеустремлённости и настойчивости в достижении целей, готовности к преодолению трудностей;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– информирование о необходимости </w:t>
      </w:r>
      <w:proofErr w:type="gram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заботиться</w:t>
      </w:r>
      <w:proofErr w:type="gram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о собственном здоровье и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укреплять его, уметь противостоять действиям и влияниям, представляющим угрозу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  <w:t>жизни, здоровью, безопасности личности.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Одним из результатов обучения шахматам является осмысление и присвоение учащимися системы ценностей.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Ценность свободы, чести и достоинства как основа современных принципов и правил межличностных отношений.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Ценность общения — понимание важности общения как значимой составляющей жизни общества, как одного из основополагающих элементов культуры.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Личностные,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метапредметные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и предметные результаты освоения конкретного учебного предмета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Данная программа обеспечивает достижение необходимых личностных,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метапредметных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, предметных результатов освоения курса, заложенных в ФГОС НОО.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Личностные результаты освоения программы – отражают индивидуальные личностные качества </w:t>
      </w:r>
      <w:proofErr w:type="gram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обучающихся</w:t>
      </w:r>
      <w:proofErr w:type="gram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, которые они должны приобрести в процессе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освоенияпрограммного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материала. 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формирование основ российской гражданской идентичности, чувства гордости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за свою Родину, российский народ и историю России;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 формирование уважительного отношения к иному мнению, истории и культуре других народов;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ориентация на моральные нормы и их выполнение, способность к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моральнойдецентрации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формирование основ шахматной культуры;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- понимание необходимости личного участия в формировании собственного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здоровья;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понимание основных принципов культуры безопасного, здорового образа жизни;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наличие мотивации к творческому труду, работе на результат;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готовность и способность к саморазвитию и самообучению;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уважительное отношение к иному мнению;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приобретение основных навыков сотрудничества </w:t>
      </w:r>
      <w:proofErr w:type="gram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со</w:t>
      </w:r>
      <w:proofErr w:type="gram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взрослыми людьми и сверстниками; умения не создавать конфликтов и находить выходы из спорных ситуаций;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этические чувства доброжелательности, толерантности и эмоционально-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нравственной отзывчивости, понимания и сопереживания чувствам и обстоятельствам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других людей;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умение управлять своими эмоциями;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дисциплинированность, внимательность, трудолюбие и упорство в достижении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поставленных целей;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навыки творческого подхода в решении различных задач, к работе на результат;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оказание бескорыстной помощи окружающим.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Метапредметные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результаты освоения программы - характеризуют уровень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сформированности</w:t>
      </w: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универсальных</w:t>
      </w:r>
      <w:proofErr w:type="spellEnd"/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учебных действий: познавательных, коммуникативных и регулятивных.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овладение способом структурирования шахматных знаний;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овладение способом выбора наиболее эффективного способа решения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учебнойзадачи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в зависимости от конкретных условий;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овладение способом поиска необходимой информации;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- умение совместно с учителем самостоятельно ставить и формулировать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проблему, самостоятельно создавать алгоритмы деятельности при решении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проблемытворческого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или поискового характера;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овладение действием моделирования, а также широким спектром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логическихдействий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и операций, включая общие приёмы решения задач;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умение строить логические цепи рассуждений;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умение анализировать результат своих действий;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умение воспроизводить по память информацию;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умение устанавливать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причинно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– следственные связи;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умение логически рассуждать, просчитывать свои действия, предвидеть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реакцию соперника, сравнивать, развивать концентрацию внимания, умение находить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нестандартные решения.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Коммуникативные УУД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находить компромиссы и общие решения, разрешать конфликты на основе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согласования различных позиций;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формулировать, аргументировать и отстаивать свое мнение, уметь вести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дискуссию, обсуждать содержание и результаты совместной деятельности;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умение донести свою позицию до других;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умения учитывать позицию партнера (собеседника), организовывать и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осуществлять сотрудничество и кооперацию с учителем и сверстниками, адекватно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передавать информацию и отображать предметное содержание и условия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деятельности в речи.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способность принимать и сохранять учебную цель и задачу, планировать ее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Предметные результаты освоения программы – характеризуют умение и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опытобучающихся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, которые приобретаются и закрепляются в процессе освоения учебного предмета.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– овладение умениями организовать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здоровьесберегающую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– выполнение простейших элементарных шахматных комбинаций;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- развитие восприятия, внимания, воображения, памяти, мышления, начальных форм волевого управления поведением.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Содержание  учебного предмета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5-11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класс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ах</w:t>
      </w:r>
      <w:bookmarkStart w:id="0" w:name="_GoBack"/>
      <w:bookmarkEnd w:id="0"/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Теоритические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основы и правила шахматной игры (22ч)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Сведения из истории шахмат.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История появления шахмат на Руси. Роль шахматной игры в современном обществе.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Базовые понятия шахматной игры.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Структура и содержание тренировочных занятий по шахматам. </w:t>
      </w:r>
      <w:proofErr w:type="gram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рокировка, шах, мат, пат, ничья, ценность </w:t>
      </w: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шахматных фигур, сравнительная сила фигур, стадии шахматной партии, основные тактические приемы;</w:t>
      </w:r>
      <w:proofErr w:type="gram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шахматная партия, запись шахматной партии, основы дебюта, атака на рокировавшегося и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нерокировавшегося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короля в начале партии, атака на равносторонних и разносторонних рокировках, основы анализа шахматной партии, основы пешечных, ладейных и </w:t>
      </w:r>
      <w:proofErr w:type="spellStart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легкофигурных</w:t>
      </w:r>
      <w:proofErr w:type="spellEnd"/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эндшпилей.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Практико-соревновательная деятельность (12ч)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Конкурсы решения позиций.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Соревнования.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Шахматный праздник.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Данный вид деятельности включает в себя конкурсы решения позиций, спарринги,  соревнования, шахматные праздники.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Рабочая программа составлена с учётом индивидуальных особенностей обучающихся 5-9 классов, а также специфики классного коллектива. 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color w:val="000000"/>
          <w:sz w:val="24"/>
          <w:szCs w:val="24"/>
        </w:rPr>
        <w:t>В связи с тем, что результат обучения предмета «Шахматы» невозможно выразить цифровой оценкой при изучении курса используется зачетная система оценивания.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Планируемые результаты 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результате освоения программы «Шахматы в школе» учащиеся </w:t>
      </w:r>
      <w:proofErr w:type="spellStart"/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должнызнать</w:t>
      </w:r>
      <w:proofErr w:type="spellEnd"/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/применять:</w:t>
      </w: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– правила техники безопасности во время занятий;</w:t>
      </w: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– историю возникновения и развития шахматной игры;</w:t>
      </w: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– имена чемпионов мира по шахматам и ведущих шахматистов мира, какой</w:t>
      </w: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вклад они внесли в развитие шахмат;</w:t>
      </w: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– вклад чемпионов мира по шахматам в развитие шахматной культуры;</w:t>
      </w: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– историю развития шахматной культуры и спорта в России, выдающихся шахматных деятелей России;</w:t>
      </w: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– приобретённые знания и умения в самостоятельной творческой деятельности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 концу первого учебного года  учащиеся должны:</w:t>
      </w:r>
    </w:p>
    <w:p w:rsidR="002C60C4" w:rsidRPr="002C60C4" w:rsidRDefault="002C60C4" w:rsidP="002C60C4">
      <w:pPr>
        <w:numPr>
          <w:ilvl w:val="0"/>
          <w:numId w:val="7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  <w:proofErr w:type="gramEnd"/>
    </w:p>
    <w:p w:rsidR="002C60C4" w:rsidRPr="002C60C4" w:rsidRDefault="002C60C4" w:rsidP="002C60C4">
      <w:pPr>
        <w:numPr>
          <w:ilvl w:val="0"/>
          <w:numId w:val="7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 шахматные фигуры (ладья, слон, ферзь, конь, пешка, король), правила хода и взятие каждой фигуры;</w:t>
      </w:r>
      <w:proofErr w:type="gramEnd"/>
    </w:p>
    <w:p w:rsidR="002C60C4" w:rsidRPr="002C60C4" w:rsidRDefault="002C60C4" w:rsidP="002C60C4">
      <w:pPr>
        <w:numPr>
          <w:ilvl w:val="0"/>
          <w:numId w:val="7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иметь представление о том, что такое нападение, и уметь видеть элементарные угрозы партнера;</w:t>
      </w:r>
    </w:p>
    <w:p w:rsidR="002C60C4" w:rsidRPr="002C60C4" w:rsidRDefault="002C60C4" w:rsidP="002C60C4">
      <w:pPr>
        <w:numPr>
          <w:ilvl w:val="0"/>
          <w:numId w:val="7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ориентироваться на шахматной доске;</w:t>
      </w:r>
    </w:p>
    <w:p w:rsidR="002C60C4" w:rsidRPr="002C60C4" w:rsidRDefault="002C60C4" w:rsidP="002C60C4">
      <w:pPr>
        <w:numPr>
          <w:ilvl w:val="0"/>
          <w:numId w:val="7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2C60C4" w:rsidRPr="002C60C4" w:rsidRDefault="002C60C4" w:rsidP="002C60C4">
      <w:pPr>
        <w:numPr>
          <w:ilvl w:val="0"/>
          <w:numId w:val="7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правильно располагать шахматную доску между партнерами; </w:t>
      </w:r>
    </w:p>
    <w:p w:rsidR="002C60C4" w:rsidRPr="002C60C4" w:rsidRDefault="002C60C4" w:rsidP="002C60C4">
      <w:pPr>
        <w:numPr>
          <w:ilvl w:val="0"/>
          <w:numId w:val="7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правильно расставлять фигуры перед игрой;</w:t>
      </w:r>
    </w:p>
    <w:p w:rsidR="002C60C4" w:rsidRPr="002C60C4" w:rsidRDefault="002C60C4" w:rsidP="002C60C4">
      <w:pPr>
        <w:numPr>
          <w:ilvl w:val="0"/>
          <w:numId w:val="7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различать горизонталь, вертикаль, диагональ;</w:t>
      </w:r>
    </w:p>
    <w:p w:rsidR="002C60C4" w:rsidRPr="002C60C4" w:rsidRDefault="002C60C4" w:rsidP="002C60C4">
      <w:pPr>
        <w:numPr>
          <w:ilvl w:val="0"/>
          <w:numId w:val="7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рокировать короля, объявлять шах, ставить мат, решать элементарные задачи на мат в один ход;</w:t>
      </w:r>
    </w:p>
    <w:p w:rsidR="002C60C4" w:rsidRPr="002C60C4" w:rsidRDefault="002C60C4" w:rsidP="002C60C4">
      <w:pPr>
        <w:numPr>
          <w:ilvl w:val="0"/>
          <w:numId w:val="7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знать, что такое ничья, пат и вечный шах;</w:t>
      </w:r>
    </w:p>
    <w:p w:rsidR="002C60C4" w:rsidRPr="002C60C4" w:rsidRDefault="002C60C4" w:rsidP="002C60C4">
      <w:pPr>
        <w:numPr>
          <w:ilvl w:val="0"/>
          <w:numId w:val="7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 цену каждой шахматной фигуры;</w:t>
      </w:r>
    </w:p>
    <w:p w:rsidR="002C60C4" w:rsidRPr="002C60C4" w:rsidRDefault="002C60C4" w:rsidP="002C60C4">
      <w:pPr>
        <w:numPr>
          <w:ilvl w:val="0"/>
          <w:numId w:val="7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усвоить технику </w:t>
      </w:r>
      <w:proofErr w:type="spellStart"/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матования</w:t>
      </w:r>
      <w:proofErr w:type="spellEnd"/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одинокого короля двумя ладьями, ферзем и ладьей, ферзем и королем;</w:t>
      </w:r>
    </w:p>
    <w:p w:rsidR="002C60C4" w:rsidRPr="002C60C4" w:rsidRDefault="002C60C4" w:rsidP="002C60C4">
      <w:pPr>
        <w:numPr>
          <w:ilvl w:val="0"/>
          <w:numId w:val="7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владеть способом взятие на проходе;</w:t>
      </w:r>
    </w:p>
    <w:p w:rsidR="002C60C4" w:rsidRPr="002C60C4" w:rsidRDefault="002C60C4" w:rsidP="002C60C4">
      <w:pPr>
        <w:numPr>
          <w:ilvl w:val="0"/>
          <w:numId w:val="7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записывать шахматную партию;</w:t>
      </w:r>
    </w:p>
    <w:p w:rsidR="002C60C4" w:rsidRPr="002C60C4" w:rsidRDefault="002C60C4" w:rsidP="002C60C4">
      <w:pPr>
        <w:numPr>
          <w:ilvl w:val="0"/>
          <w:numId w:val="7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 играть целую шахматную партию с партнером от начала до конца с записью своих ходов и ходов партнера.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 концу второго учебного года (второго класса) учащиеся должны:</w:t>
      </w:r>
    </w:p>
    <w:p w:rsidR="002C60C4" w:rsidRPr="002C60C4" w:rsidRDefault="002C60C4" w:rsidP="002C60C4">
      <w:pPr>
        <w:numPr>
          <w:ilvl w:val="0"/>
          <w:numId w:val="8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 видеть нападение со стороны партнера, защищать свои фигуры, нападать и создавать свои угрозы;</w:t>
      </w:r>
    </w:p>
    <w:p w:rsidR="002C60C4" w:rsidRPr="002C60C4" w:rsidRDefault="002C60C4" w:rsidP="002C60C4">
      <w:pPr>
        <w:numPr>
          <w:ilvl w:val="0"/>
          <w:numId w:val="8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защищать свои фигуры от нападения и угроз;</w:t>
      </w:r>
    </w:p>
    <w:p w:rsidR="002C60C4" w:rsidRPr="002C60C4" w:rsidRDefault="002C60C4" w:rsidP="002C60C4">
      <w:pPr>
        <w:numPr>
          <w:ilvl w:val="0"/>
          <w:numId w:val="8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2C60C4" w:rsidRPr="002C60C4" w:rsidRDefault="002C60C4" w:rsidP="002C60C4">
      <w:pPr>
        <w:numPr>
          <w:ilvl w:val="0"/>
          <w:numId w:val="8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ставить мат одинокому королю ладьей и королем;</w:t>
      </w:r>
    </w:p>
    <w:p w:rsidR="002C60C4" w:rsidRPr="002C60C4" w:rsidRDefault="002C60C4" w:rsidP="002C60C4">
      <w:pPr>
        <w:numPr>
          <w:ilvl w:val="0"/>
          <w:numId w:val="8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разыгрывать шахматную партию с партнером от начала и до конца, правильно выводя фигуры в дебюте;</w:t>
      </w:r>
    </w:p>
    <w:p w:rsidR="002C60C4" w:rsidRPr="002C60C4" w:rsidRDefault="002C60C4" w:rsidP="002C60C4">
      <w:pPr>
        <w:numPr>
          <w:ilvl w:val="0"/>
          <w:numId w:val="8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реализовать большое материальное преимущество.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 концу третьего учебного года (третий класс) учащиеся должны:</w:t>
      </w:r>
    </w:p>
    <w:p w:rsidR="002C60C4" w:rsidRPr="002C60C4" w:rsidRDefault="002C60C4" w:rsidP="002C60C4">
      <w:pPr>
        <w:numPr>
          <w:ilvl w:val="0"/>
          <w:numId w:val="9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владеть новыми элементами шахматной тактики: «завлечение», «отвлечение», «уничтожение защиты», «</w:t>
      </w:r>
      <w:proofErr w:type="gramStart"/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спёртый</w:t>
      </w:r>
      <w:proofErr w:type="gramEnd"/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мат»;</w:t>
      </w:r>
    </w:p>
    <w:p w:rsidR="002C60C4" w:rsidRPr="002C60C4" w:rsidRDefault="002C60C4" w:rsidP="002C60C4">
      <w:pPr>
        <w:numPr>
          <w:ilvl w:val="0"/>
          <w:numId w:val="9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понимать основы разыгрывания дебюта и правильно выводить фигуры в начале партии;</w:t>
      </w:r>
    </w:p>
    <w:p w:rsidR="002C60C4" w:rsidRPr="002C60C4" w:rsidRDefault="002C60C4" w:rsidP="002C60C4">
      <w:pPr>
        <w:numPr>
          <w:ilvl w:val="0"/>
          <w:numId w:val="9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знать способы атаки на рокировавшегося и </w:t>
      </w:r>
      <w:proofErr w:type="spellStart"/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нерокировавшегося</w:t>
      </w:r>
      <w:proofErr w:type="spellEnd"/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короля;</w:t>
      </w:r>
    </w:p>
    <w:p w:rsidR="002C60C4" w:rsidRPr="002C60C4" w:rsidRDefault="002C60C4" w:rsidP="002C60C4">
      <w:pPr>
        <w:numPr>
          <w:ilvl w:val="0"/>
          <w:numId w:val="9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 разыгрывать элементарные пешечные эндшпили и реализовывать большое материальное преимущество;</w:t>
      </w:r>
    </w:p>
    <w:p w:rsidR="002C60C4" w:rsidRPr="002C60C4" w:rsidRDefault="002C60C4" w:rsidP="002C60C4">
      <w:pPr>
        <w:numPr>
          <w:ilvl w:val="0"/>
          <w:numId w:val="9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принимать участие в шахматных соревнованиях.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 концу четвертого учебного года (четвертый класс) учащиеся должны:</w:t>
      </w:r>
    </w:p>
    <w:p w:rsidR="002C60C4" w:rsidRPr="002C60C4" w:rsidRDefault="002C60C4" w:rsidP="002C60C4">
      <w:pPr>
        <w:numPr>
          <w:ilvl w:val="0"/>
          <w:numId w:val="10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владеть основными шахматными позициями,</w:t>
      </w:r>
    </w:p>
    <w:p w:rsidR="002C60C4" w:rsidRPr="002C60C4" w:rsidRDefault="002C60C4" w:rsidP="002C60C4">
      <w:pPr>
        <w:numPr>
          <w:ilvl w:val="0"/>
          <w:numId w:val="10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владеть основными элементами шахматной тактики и технике расчета вариантов в практической игре,</w:t>
      </w:r>
    </w:p>
    <w:p w:rsidR="002C60C4" w:rsidRPr="002C60C4" w:rsidRDefault="002C60C4" w:rsidP="002C60C4">
      <w:pPr>
        <w:numPr>
          <w:ilvl w:val="0"/>
          <w:numId w:val="10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находить и решать различные шахматные комбинации, в том числе мат в два-три хода,</w:t>
      </w:r>
    </w:p>
    <w:p w:rsidR="002C60C4" w:rsidRPr="002C60C4" w:rsidRDefault="002C60C4" w:rsidP="002C60C4">
      <w:pPr>
        <w:numPr>
          <w:ilvl w:val="0"/>
          <w:numId w:val="10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 и применять основные принципы развития фигур в дебюте, открытые дебюты и их теоретические варианты,</w:t>
      </w:r>
    </w:p>
    <w:p w:rsidR="002C60C4" w:rsidRPr="002C60C4" w:rsidRDefault="002C60C4" w:rsidP="002C60C4">
      <w:pPr>
        <w:numPr>
          <w:ilvl w:val="0"/>
          <w:numId w:val="10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 атаковать короля при разносторонних и равносторонних рокировках,</w:t>
      </w:r>
    </w:p>
    <w:p w:rsidR="002C60C4" w:rsidRPr="002C60C4" w:rsidRDefault="002C60C4" w:rsidP="002C60C4">
      <w:pPr>
        <w:numPr>
          <w:ilvl w:val="0"/>
          <w:numId w:val="10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разыгрывать элементарные пешечные, ладейные и </w:t>
      </w:r>
      <w:proofErr w:type="spellStart"/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легкофигурные</w:t>
      </w:r>
      <w:proofErr w:type="spellEnd"/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эндшпили, знать теоретические позиции,</w:t>
      </w:r>
    </w:p>
    <w:p w:rsidR="002C60C4" w:rsidRPr="002C60C4" w:rsidRDefault="002C60C4" w:rsidP="002C60C4">
      <w:pPr>
        <w:numPr>
          <w:ilvl w:val="0"/>
          <w:numId w:val="10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 реализовывать материальное преимущество,</w:t>
      </w:r>
    </w:p>
    <w:p w:rsidR="002C60C4" w:rsidRPr="002C60C4" w:rsidRDefault="002C60C4" w:rsidP="002C60C4">
      <w:pPr>
        <w:numPr>
          <w:ilvl w:val="0"/>
          <w:numId w:val="10"/>
        </w:num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C60C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принимать участие в шахматных соревнованиях.</w:t>
      </w:r>
    </w:p>
    <w:p w:rsidR="002C60C4" w:rsidRPr="002C60C4" w:rsidRDefault="002C60C4" w:rsidP="002C60C4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sectPr w:rsidR="002C60C4" w:rsidRPr="002C60C4">
          <w:pgSz w:w="11906" w:h="16838"/>
          <w:pgMar w:top="1134" w:right="850" w:bottom="1134" w:left="1701" w:header="708" w:footer="708" w:gutter="0"/>
          <w:cols w:space="720"/>
        </w:sectPr>
      </w:pPr>
    </w:p>
    <w:p w:rsidR="002C60C4" w:rsidRPr="002C60C4" w:rsidRDefault="002C60C4" w:rsidP="002C60C4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150694" w:rsidRPr="002C60C4" w:rsidRDefault="00150694" w:rsidP="002C60C4"/>
    <w:sectPr w:rsidR="00150694" w:rsidRPr="002C60C4" w:rsidSect="00923DE2">
      <w:headerReference w:type="default" r:id="rId9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39" w:rsidRDefault="00F00439" w:rsidP="00B75A9B">
      <w:pPr>
        <w:spacing w:after="0" w:line="240" w:lineRule="auto"/>
      </w:pPr>
      <w:r>
        <w:separator/>
      </w:r>
    </w:p>
  </w:endnote>
  <w:endnote w:type="continuationSeparator" w:id="0">
    <w:p w:rsidR="00F00439" w:rsidRDefault="00F00439" w:rsidP="00B7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39" w:rsidRDefault="00F00439" w:rsidP="00B75A9B">
      <w:pPr>
        <w:spacing w:after="0" w:line="240" w:lineRule="auto"/>
      </w:pPr>
      <w:r>
        <w:separator/>
      </w:r>
    </w:p>
  </w:footnote>
  <w:footnote w:type="continuationSeparator" w:id="0">
    <w:p w:rsidR="00F00439" w:rsidRDefault="00F00439" w:rsidP="00B7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89" w:rsidRPr="00166F3E" w:rsidRDefault="00F00439" w:rsidP="00166F3E"/>
  <w:p w:rsidR="00BB2C89" w:rsidRDefault="00F004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C43"/>
    <w:multiLevelType w:val="hybridMultilevel"/>
    <w:tmpl w:val="B9C077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044B5"/>
    <w:multiLevelType w:val="hybridMultilevel"/>
    <w:tmpl w:val="5296B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21B1D"/>
    <w:multiLevelType w:val="multilevel"/>
    <w:tmpl w:val="77624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E4F69"/>
    <w:multiLevelType w:val="hybridMultilevel"/>
    <w:tmpl w:val="E7BA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694"/>
    <w:rsid w:val="00150694"/>
    <w:rsid w:val="001D0A79"/>
    <w:rsid w:val="00222CEC"/>
    <w:rsid w:val="0029385E"/>
    <w:rsid w:val="002C60C4"/>
    <w:rsid w:val="00452FDC"/>
    <w:rsid w:val="009C1DDE"/>
    <w:rsid w:val="00B26B59"/>
    <w:rsid w:val="00B75A9B"/>
    <w:rsid w:val="00C8793F"/>
    <w:rsid w:val="00F0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50694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6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694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150694"/>
    <w:pPr>
      <w:spacing w:after="120"/>
    </w:pPr>
  </w:style>
  <w:style w:type="character" w:customStyle="1" w:styleId="a6">
    <w:name w:val="Основной текст Знак"/>
    <w:basedOn w:val="a0"/>
    <w:link w:val="a5"/>
    <w:rsid w:val="00150694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15069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5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8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3002</Words>
  <Characters>17112</Characters>
  <Application>Microsoft Office Word</Application>
  <DocSecurity>0</DocSecurity>
  <Lines>142</Lines>
  <Paragraphs>40</Paragraphs>
  <ScaleCrop>false</ScaleCrop>
  <Company>HP Inc.</Company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cp:lastPrinted>2021-10-05T08:56:00Z</cp:lastPrinted>
  <dcterms:created xsi:type="dcterms:W3CDTF">2021-10-05T08:18:00Z</dcterms:created>
  <dcterms:modified xsi:type="dcterms:W3CDTF">2023-10-09T12:43:00Z</dcterms:modified>
</cp:coreProperties>
</file>